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586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2902"/>
      </w:tblGrid>
      <w:tr w:rsidR="00781B2F" w14:paraId="7A1207FE" w14:textId="77777777" w:rsidTr="00BC1FC6">
        <w:trPr>
          <w:trHeight w:val="613"/>
        </w:trPr>
        <w:tc>
          <w:tcPr>
            <w:tcW w:w="6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14:paraId="5D6E51C4" w14:textId="2833C566" w:rsidR="00781B2F" w:rsidRPr="0005704B" w:rsidRDefault="00715CF6" w:rsidP="007F453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Die Unbestimmtheitsrelation</w:t>
            </w:r>
          </w:p>
        </w:tc>
        <w:tc>
          <w:tcPr>
            <w:tcW w:w="2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14:paraId="6C43A4B1" w14:textId="41D03A1B" w:rsidR="00781B2F" w:rsidRDefault="00AA5270" w:rsidP="007F4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Stand: </w:t>
            </w:r>
            <w:r w:rsidR="00715CF6">
              <w:rPr>
                <w:rFonts w:ascii="Arial" w:hAnsi="Arial" w:cs="Arial"/>
              </w:rPr>
              <w:t>September 2023</w:t>
            </w:r>
          </w:p>
        </w:tc>
      </w:tr>
      <w:tr w:rsidR="00781B2F" w14:paraId="18EABC7D" w14:textId="77777777" w:rsidTr="007F4539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279158CD" w14:textId="0385BB28" w:rsidR="00856339" w:rsidRPr="00015B57" w:rsidRDefault="00015B57" w:rsidP="00015B5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15B57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er geschilderte Unterricht zum Thema Unbestimmtheitsrelation umfasst einen Zeitraum von einer Doppelstunde.</w:t>
            </w:r>
          </w:p>
          <w:p w14:paraId="20C9987B" w14:textId="415CFE37" w:rsidR="00781B2F" w:rsidRDefault="007F4539" w:rsidP="007F4539">
            <w:pPr>
              <w:pStyle w:val="berschrift1"/>
              <w:spacing w:before="120" w:after="120"/>
            </w:pPr>
            <w:r>
              <w:rPr>
                <w:sz w:val="22"/>
                <w:szCs w:val="22"/>
              </w:rPr>
              <w:t>Kompetenzen aus dem Kerncurriculum</w:t>
            </w:r>
          </w:p>
          <w:p w14:paraId="02550F95" w14:textId="77777777" w:rsidR="009443DB" w:rsidRDefault="001118D1" w:rsidP="007F45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Schülerinnen und Schüler</w:t>
            </w:r>
            <w:r w:rsidR="009443DB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D26CC7F" w14:textId="77777777" w:rsidR="009443DB" w:rsidRDefault="009443DB" w:rsidP="007F4539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9443DB">
              <w:rPr>
                <w:rFonts w:ascii="Arial" w:hAnsi="Arial" w:cs="Arial"/>
                <w:sz w:val="22"/>
                <w:szCs w:val="22"/>
              </w:rPr>
              <w:t xml:space="preserve">erläutern die Unbestimmtheit in der Form: die Streuungen der Werte zweier komplementärer Größen können nicht beide beliebig klein sein. </w:t>
            </w:r>
          </w:p>
          <w:p w14:paraId="58FAE2A3" w14:textId="6D5652C0" w:rsidR="009443DB" w:rsidRDefault="009443DB" w:rsidP="007F4539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veranschaulichen das </w:t>
            </w:r>
            <w:r w:rsidRPr="009443DB">
              <w:rPr>
                <w:rFonts w:ascii="Arial" w:hAnsi="Arial" w:cs="Arial"/>
                <w:sz w:val="22"/>
                <w:szCs w:val="22"/>
              </w:rPr>
              <w:t xml:space="preserve">Konzept der Unbestimmtheit an einem Beispiel. </w:t>
            </w:r>
          </w:p>
          <w:p w14:paraId="437C76EA" w14:textId="606ED36D" w:rsidR="00781B2F" w:rsidRPr="007F4539" w:rsidRDefault="009443DB" w:rsidP="00015B57">
            <w:pPr>
              <w:pStyle w:val="Listenabsatz"/>
              <w:numPr>
                <w:ilvl w:val="0"/>
                <w:numId w:val="10"/>
              </w:numPr>
              <w:spacing w:after="120"/>
              <w:ind w:left="714" w:hanging="357"/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9443DB">
              <w:rPr>
                <w:rFonts w:ascii="Arial" w:hAnsi="Arial" w:cs="Arial"/>
                <w:sz w:val="22"/>
                <w:szCs w:val="22"/>
              </w:rPr>
              <w:t>ergleichen das Erlernte mit der Lehrbuch-Notierung der Unbestimmtheitsrelation für Ort und Impuls</w:t>
            </w:r>
          </w:p>
        </w:tc>
      </w:tr>
      <w:tr w:rsidR="00781B2F" w14:paraId="1ECF50D4" w14:textId="77777777" w:rsidTr="007F4539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004DB3D9" w14:textId="77777777" w:rsidR="00781B2F" w:rsidRDefault="001118D1" w:rsidP="007F4539">
            <w:pPr>
              <w:pStyle w:val="berschrift1"/>
              <w:spacing w:before="120" w:after="0"/>
              <w:rPr>
                <w:b w:val="0"/>
                <w:bCs w:val="0"/>
              </w:rPr>
            </w:pPr>
            <w:r>
              <w:rPr>
                <w:bCs w:val="0"/>
                <w:sz w:val="22"/>
              </w:rPr>
              <w:t>Voraussetzungen:</w:t>
            </w:r>
            <w:r>
              <w:rPr>
                <w:b w:val="0"/>
                <w:bCs w:val="0"/>
                <w:sz w:val="22"/>
              </w:rPr>
              <w:t xml:space="preserve">  Die Schülerinnen und Schüler …</w:t>
            </w:r>
          </w:p>
          <w:p w14:paraId="3FF9344B" w14:textId="1B12738E" w:rsidR="00AA5270" w:rsidRDefault="00715CF6" w:rsidP="007F4539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kennen das Konzept der Komplementarität von Quantenobjekten,</w:t>
            </w:r>
          </w:p>
          <w:p w14:paraId="6E1F1481" w14:textId="77777777" w:rsidR="00781B2F" w:rsidRDefault="00715CF6" w:rsidP="00015B57">
            <w:pPr>
              <w:numPr>
                <w:ilvl w:val="0"/>
                <w:numId w:val="1"/>
              </w:numPr>
              <w:spacing w:before="120" w:after="0" w:line="240" w:lineRule="auto"/>
              <w:ind w:left="714" w:hanging="357"/>
              <w:rPr>
                <w:rFonts w:ascii="Arial" w:hAnsi="Arial" w:cs="Arial"/>
                <w:sz w:val="22"/>
              </w:rPr>
            </w:pPr>
            <w:r w:rsidRPr="00715CF6">
              <w:rPr>
                <w:rFonts w:ascii="Arial" w:hAnsi="Arial" w:cs="Arial"/>
                <w:sz w:val="22"/>
              </w:rPr>
              <w:t>kennen Beugungsbilder von Doppel- und Mehrfachspalten und können die Wellenlängen</w:t>
            </w:r>
            <w:r>
              <w:rPr>
                <w:rFonts w:ascii="Arial" w:hAnsi="Arial" w:cs="Arial"/>
                <w:sz w:val="22"/>
              </w:rPr>
              <w:t xml:space="preserve"> von Licht</w:t>
            </w:r>
            <w:r w:rsidRPr="00715CF6">
              <w:rPr>
                <w:rFonts w:ascii="Arial" w:hAnsi="Arial" w:cs="Arial"/>
                <w:sz w:val="22"/>
              </w:rPr>
              <w:t xml:space="preserve"> berechnen,</w:t>
            </w:r>
          </w:p>
          <w:p w14:paraId="031D86F7" w14:textId="730A9B6E" w:rsidR="008E1909" w:rsidRPr="00E203EC" w:rsidRDefault="00015B57" w:rsidP="00E203EC">
            <w:pPr>
              <w:numPr>
                <w:ilvl w:val="0"/>
                <w:numId w:val="1"/>
              </w:numPr>
              <w:spacing w:before="120" w:after="120" w:line="240" w:lineRule="auto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</w:rPr>
              <w:t xml:space="preserve">beschreiben die Interferenz einzelner </w:t>
            </w:r>
            <w:r w:rsidR="00E203EC">
              <w:rPr>
                <w:rFonts w:ascii="Arial" w:hAnsi="Arial" w:cs="Arial"/>
                <w:color w:val="000000" w:themeColor="text1"/>
                <w:sz w:val="22"/>
              </w:rPr>
              <w:t>Quantenobjekte und deuten die Interferenzmaxima als Orte, an denen die Auftreffwahrscheinlichkeit besonders groß ist.</w:t>
            </w:r>
          </w:p>
        </w:tc>
      </w:tr>
      <w:tr w:rsidR="00781B2F" w14:paraId="7892AAC4" w14:textId="77777777" w:rsidTr="007F4539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125C971C" w14:textId="77777777" w:rsidR="00781B2F" w:rsidRDefault="001118D1" w:rsidP="007F4539">
            <w:pPr>
              <w:pStyle w:val="berschrift1"/>
              <w:spacing w:before="120" w:after="0"/>
              <w:rPr>
                <w:b w:val="0"/>
                <w:bCs w:val="0"/>
              </w:rPr>
            </w:pPr>
            <w:r>
              <w:rPr>
                <w:bCs w:val="0"/>
                <w:sz w:val="22"/>
              </w:rPr>
              <w:t>Kompetenzen</w:t>
            </w:r>
            <w:r>
              <w:rPr>
                <w:b w:val="0"/>
                <w:bCs w:val="0"/>
                <w:sz w:val="22"/>
              </w:rPr>
              <w:t>: Die Schülerinnen und Schüler …</w:t>
            </w:r>
          </w:p>
          <w:p w14:paraId="47521DA0" w14:textId="73A90CD4" w:rsidR="00802949" w:rsidRDefault="00294556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vergleichen</w:t>
            </w:r>
            <w:r w:rsidR="00715CF6" w:rsidRPr="00802949">
              <w:rPr>
                <w:rFonts w:ascii="Arial" w:hAnsi="Arial" w:cs="Arial"/>
                <w:sz w:val="22"/>
                <w:szCs w:val="22"/>
              </w:rPr>
              <w:t xml:space="preserve"> die Beugungsbilder von Doppel- und Mehrfachspalten qualitativ, </w:t>
            </w:r>
          </w:p>
          <w:p w14:paraId="14998BF1" w14:textId="77777777" w:rsidR="007F4539" w:rsidRDefault="00294556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beschreiben</w:t>
            </w:r>
            <w:r w:rsidR="00DD3360">
              <w:rPr>
                <w:rFonts w:ascii="Arial" w:hAnsi="Arial" w:cs="Arial"/>
                <w:sz w:val="22"/>
                <w:szCs w:val="22"/>
              </w:rPr>
              <w:t>, dass</w:t>
            </w:r>
            <w:r w:rsidR="00802949" w:rsidRPr="00802949">
              <w:rPr>
                <w:rFonts w:ascii="Arial" w:hAnsi="Arial" w:cs="Arial"/>
                <w:sz w:val="22"/>
                <w:szCs w:val="22"/>
              </w:rPr>
              <w:t xml:space="preserve"> die Breite der Interferenz</w:t>
            </w:r>
            <w:r>
              <w:rPr>
                <w:rFonts w:ascii="Arial" w:hAnsi="Arial" w:cs="Arial"/>
                <w:sz w:val="22"/>
                <w:szCs w:val="22"/>
              </w:rPr>
              <w:t>maxima</w:t>
            </w:r>
            <w:r w:rsidR="00802949" w:rsidRPr="0080294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mit Zunahme</w:t>
            </w:r>
            <w:r w:rsidR="00802949" w:rsidRPr="00802949">
              <w:rPr>
                <w:rFonts w:ascii="Arial" w:hAnsi="Arial" w:cs="Arial"/>
                <w:sz w:val="22"/>
                <w:szCs w:val="22"/>
              </w:rPr>
              <w:t xml:space="preserve"> der Zahl der durchleuchteten Spalte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D3360">
              <w:rPr>
                <w:rFonts w:ascii="Arial" w:hAnsi="Arial" w:cs="Arial"/>
                <w:sz w:val="22"/>
                <w:szCs w:val="22"/>
              </w:rPr>
              <w:t>sinkt</w:t>
            </w:r>
            <w:r w:rsidR="008E1909">
              <w:rPr>
                <w:rFonts w:ascii="Arial" w:hAnsi="Arial" w:cs="Arial"/>
                <w:sz w:val="22"/>
                <w:szCs w:val="22"/>
              </w:rPr>
              <w:t>,</w:t>
            </w:r>
            <w:r w:rsidR="00DD336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4E5DBC" w14:textId="12F0B93C" w:rsidR="00802949" w:rsidRDefault="00802949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stellen eine Hypothese zur Kopplung von Ortsunschärfe und Impulsunschärfe auf, </w:t>
            </w:r>
          </w:p>
          <w:p w14:paraId="3462CE6E" w14:textId="11A436DF" w:rsidR="00802949" w:rsidRDefault="00802949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beschreiben, dass die Wellenzahl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λ</m:t>
                  </m:r>
                </m:den>
              </m:f>
            </m:oMath>
            <w:r>
              <w:rPr>
                <w:rFonts w:ascii="Arial" w:hAnsi="Arial" w:cs="Arial"/>
                <w:sz w:val="22"/>
                <w:szCs w:val="22"/>
              </w:rPr>
              <w:t xml:space="preserve"> (Kehrwert der Wellenlänge) ein Maß für den Impuls</w:t>
            </w:r>
            <w:r w:rsidR="00294556">
              <w:rPr>
                <w:rFonts w:ascii="Arial" w:hAnsi="Arial" w:cs="Arial"/>
                <w:sz w:val="22"/>
                <w:szCs w:val="22"/>
              </w:rPr>
              <w:t xml:space="preserve"> des Quantenobjekts</w:t>
            </w:r>
            <w:r>
              <w:rPr>
                <w:rFonts w:ascii="Arial" w:hAnsi="Arial" w:cs="Arial"/>
                <w:sz w:val="22"/>
                <w:szCs w:val="22"/>
              </w:rPr>
              <w:t xml:space="preserve"> ist,</w:t>
            </w:r>
          </w:p>
          <w:p w14:paraId="6FE5CB1B" w14:textId="42434A46" w:rsidR="00294556" w:rsidRDefault="00294556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erkennen, dass die Pfadlänge bei Verwendung mehrerer Spalte variiert und dass </w:t>
            </w:r>
            <w:r w:rsidR="00856339">
              <w:rPr>
                <w:rFonts w:ascii="Arial" w:hAnsi="Arial" w:cs="Arial"/>
                <w:sz w:val="22"/>
                <w:szCs w:val="22"/>
              </w:rPr>
              <w:t>ein</w:t>
            </w:r>
            <w:r>
              <w:rPr>
                <w:rFonts w:ascii="Arial" w:hAnsi="Arial" w:cs="Arial"/>
                <w:sz w:val="22"/>
                <w:szCs w:val="22"/>
              </w:rPr>
              <w:t xml:space="preserve"> Maß für die Streuung der </w:t>
            </w:r>
            <w:r w:rsidRPr="0085633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Pfadlängen </w:t>
            </w:r>
            <w:r>
              <w:rPr>
                <w:rFonts w:ascii="Arial" w:hAnsi="Arial" w:cs="Arial"/>
                <w:sz w:val="22"/>
                <w:szCs w:val="22"/>
              </w:rPr>
              <w:t>angegeben werden kann,</w:t>
            </w:r>
          </w:p>
          <w:p w14:paraId="0354E419" w14:textId="36444533" w:rsidR="00294556" w:rsidRDefault="008E1909" w:rsidP="00856339">
            <w:pPr>
              <w:numPr>
                <w:ilvl w:val="0"/>
                <w:numId w:val="5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berechnen das </w:t>
            </w:r>
            <w:r w:rsidR="00DD3360">
              <w:rPr>
                <w:rFonts w:ascii="Arial" w:hAnsi="Arial" w:cs="Arial"/>
                <w:sz w:val="22"/>
                <w:szCs w:val="22"/>
              </w:rPr>
              <w:t>Produkt</w:t>
            </w:r>
            <w:r w:rsidR="00856339">
              <w:rPr>
                <w:rFonts w:ascii="Arial" w:hAnsi="Arial" w:cs="Arial"/>
                <w:sz w:val="22"/>
                <w:szCs w:val="22"/>
              </w:rPr>
              <w:t xml:space="preserve"> von Streumaßen</w:t>
            </w:r>
            <w:r w:rsidR="00DD336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der Wellenzahl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WZ</m:t>
                  </m:r>
                </m:sub>
              </m:sSub>
            </m:oMath>
            <w:r>
              <w:rPr>
                <w:rFonts w:ascii="Arial" w:hAnsi="Arial" w:cs="Arial"/>
                <w:sz w:val="22"/>
                <w:szCs w:val="22"/>
              </w:rPr>
              <w:t xml:space="preserve"> und des Ortes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sub>
              </m:sSub>
            </m:oMath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260A6A09" w14:textId="1500E54A" w:rsidR="00781B2F" w:rsidRPr="00B47D2E" w:rsidRDefault="00B20DC9" w:rsidP="00B47D2E">
            <w:pPr>
              <w:numPr>
                <w:ilvl w:val="0"/>
                <w:numId w:val="5"/>
              </w:numPr>
              <w:spacing w:before="120" w:after="120" w:line="240" w:lineRule="auto"/>
              <w:ind w:left="714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vergleichen diese Berechnung mit der Formulierung der Unbestimmtheitsrelation im Schulbuch</w:t>
            </w:r>
            <w:r w:rsidR="00B47D2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2DAE16B1" w14:textId="77777777" w:rsidR="00781B2F" w:rsidRDefault="00781B2F"/>
    <w:tbl>
      <w:tblPr>
        <w:tblW w:w="0" w:type="auto"/>
        <w:tblInd w:w="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8995"/>
      </w:tblGrid>
      <w:tr w:rsidR="00781B2F" w14:paraId="17697551" w14:textId="77777777">
        <w:trPr>
          <w:trHeight w:val="895"/>
        </w:trPr>
        <w:tc>
          <w:tcPr>
            <w:tcW w:w="8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0AA956F3" w14:textId="1D17A608" w:rsidR="00781B2F" w:rsidRPr="00015B57" w:rsidRDefault="001118D1">
            <w:pPr>
              <w:pStyle w:val="berschrift1"/>
              <w:spacing w:before="120" w:after="0"/>
              <w:rPr>
                <w:bCs w:val="0"/>
                <w:sz w:val="22"/>
                <w:szCs w:val="22"/>
              </w:rPr>
            </w:pPr>
            <w:r w:rsidRPr="00015B57">
              <w:rPr>
                <w:bCs w:val="0"/>
                <w:sz w:val="22"/>
                <w:szCs w:val="22"/>
              </w:rPr>
              <w:lastRenderedPageBreak/>
              <w:t>Hinweise und Tipps zur Realisierung de</w:t>
            </w:r>
            <w:r w:rsidR="00B20DC9" w:rsidRPr="00015B57">
              <w:rPr>
                <w:bCs w:val="0"/>
                <w:sz w:val="22"/>
                <w:szCs w:val="22"/>
              </w:rPr>
              <w:t>s E</w:t>
            </w:r>
            <w:r w:rsidRPr="00015B57">
              <w:rPr>
                <w:bCs w:val="0"/>
                <w:sz w:val="22"/>
                <w:szCs w:val="22"/>
              </w:rPr>
              <w:t>xperiment</w:t>
            </w:r>
            <w:r w:rsidR="00B20DC9" w:rsidRPr="00015B57">
              <w:rPr>
                <w:bCs w:val="0"/>
                <w:sz w:val="22"/>
                <w:szCs w:val="22"/>
              </w:rPr>
              <w:t>s</w:t>
            </w:r>
            <w:r w:rsidRPr="00015B57">
              <w:rPr>
                <w:bCs w:val="0"/>
                <w:sz w:val="22"/>
                <w:szCs w:val="22"/>
              </w:rPr>
              <w:t>:</w:t>
            </w:r>
          </w:p>
          <w:p w14:paraId="6D83D974" w14:textId="4B06DFA2" w:rsidR="00B20DC9" w:rsidRPr="00015B57" w:rsidRDefault="00B20DC9" w:rsidP="00AA5270">
            <w:pPr>
              <w:numPr>
                <w:ilvl w:val="0"/>
                <w:numId w:val="9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015B57">
              <w:rPr>
                <w:rFonts w:ascii="Arial" w:hAnsi="Arial" w:cs="Arial"/>
                <w:sz w:val="22"/>
                <w:szCs w:val="22"/>
              </w:rPr>
              <w:t>Alternativ zu den gegebenen Messwerten kann das Experiment auch mit einem Laser und entsprechenden Mehrfachspalten/Gittern experimentell aufgenommen werden</w:t>
            </w:r>
            <w:r w:rsidR="00551959" w:rsidRPr="00015B5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7B4F09" w14:textId="7C0F44E4" w:rsidR="00B20DC9" w:rsidRPr="00015B57" w:rsidRDefault="00551959" w:rsidP="00AA5270">
            <w:pPr>
              <w:numPr>
                <w:ilvl w:val="0"/>
                <w:numId w:val="9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015B57">
              <w:rPr>
                <w:rFonts w:ascii="Arial" w:hAnsi="Arial" w:cs="Arial"/>
                <w:sz w:val="22"/>
                <w:szCs w:val="22"/>
              </w:rPr>
              <w:t xml:space="preserve">Der Laser ist keine Einzelphotonenquelle. </w:t>
            </w:r>
          </w:p>
          <w:p w14:paraId="366E05EB" w14:textId="5CF8567F" w:rsidR="00E66324" w:rsidRPr="00E203EC" w:rsidRDefault="00E66324" w:rsidP="00E203EC">
            <w:pPr>
              <w:numPr>
                <w:ilvl w:val="0"/>
                <w:numId w:val="9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015B57">
              <w:rPr>
                <w:rFonts w:ascii="Arial" w:hAnsi="Arial" w:cs="Arial"/>
                <w:sz w:val="22"/>
                <w:szCs w:val="22"/>
              </w:rPr>
              <w:t xml:space="preserve">Das Beugungsobjekt nach Koppelmann (PHYWE 09851-15, Experimentierkasten Optik und Atomphysik) enthält geeignete Mehrfachspalte. Verwendet man den Vielfachspalt, so werden nicht alle Spaltöffnungen beleuchtet. Der Spaltmittenabstand beträgt ca. </w:t>
            </w:r>
            <w:r w:rsidRPr="00015B57">
              <w:rPr>
                <w:rFonts w:ascii="Arial" w:hAnsi="Arial" w:cs="Arial"/>
                <w:sz w:val="22"/>
                <w:szCs w:val="22"/>
              </w:rPr>
              <w:br/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g=7,6⋅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-5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Arial"/>
                  <w:sz w:val="22"/>
                  <w:szCs w:val="22"/>
                </w:rPr>
                <m:t xml:space="preserve"> m</m:t>
              </m:r>
            </m:oMath>
            <w:r w:rsidRPr="00015B5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12B3109" w14:textId="4637C5F1" w:rsidR="00551959" w:rsidRPr="00015B57" w:rsidRDefault="00551959" w:rsidP="00AA5270">
            <w:pPr>
              <w:numPr>
                <w:ilvl w:val="0"/>
                <w:numId w:val="9"/>
              </w:numPr>
              <w:spacing w:before="12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015B57">
              <w:rPr>
                <w:rFonts w:ascii="Arial" w:hAnsi="Arial" w:cs="Arial"/>
                <w:sz w:val="22"/>
                <w:szCs w:val="22"/>
              </w:rPr>
              <w:t>Es ist sinnvoll, das Interferenzbild mit einem Maßstab zu fotografieren</w:t>
            </w:r>
            <w:r w:rsidR="00E66324" w:rsidRPr="00015B57">
              <w:rPr>
                <w:rFonts w:ascii="Arial" w:hAnsi="Arial" w:cs="Arial"/>
                <w:sz w:val="22"/>
                <w:szCs w:val="22"/>
              </w:rPr>
              <w:t xml:space="preserve"> und das Foto entsprechend auszuwerten</w:t>
            </w:r>
            <w:r w:rsidRPr="00015B5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3A9E2AA" w14:textId="5DEC3F8B" w:rsidR="00551959" w:rsidRPr="00E203EC" w:rsidRDefault="00551959" w:rsidP="00E203EC">
            <w:pPr>
              <w:numPr>
                <w:ilvl w:val="0"/>
                <w:numId w:val="9"/>
              </w:numPr>
              <w:spacing w:before="120" w:after="120" w:line="240" w:lineRule="auto"/>
              <w:ind w:left="714" w:hanging="357"/>
              <w:rPr>
                <w:rFonts w:ascii="Arial" w:hAnsi="Arial" w:cs="Arial"/>
                <w:sz w:val="22"/>
                <w:szCs w:val="22"/>
              </w:rPr>
            </w:pPr>
            <w:r w:rsidRPr="00015B57">
              <w:rPr>
                <w:rFonts w:ascii="Arial" w:hAnsi="Arial" w:cs="Arial"/>
                <w:sz w:val="22"/>
                <w:szCs w:val="22"/>
              </w:rPr>
              <w:t>Die Betrachtung der Breite der Maxima höherer Ordnungen sowie passende Mittelwertbildungen liefern eine bessere Annäherung an den Literaturwert.</w:t>
            </w:r>
          </w:p>
        </w:tc>
      </w:tr>
    </w:tbl>
    <w:p w14:paraId="0530ED08" w14:textId="77777777" w:rsidR="00E203EC" w:rsidRDefault="00E203EC" w:rsidP="00E203EC">
      <w:pPr>
        <w:pStyle w:val="pit"/>
        <w:spacing w:line="240" w:lineRule="auto"/>
        <w:rPr>
          <w:rFonts w:ascii="Arial" w:hAnsi="Arial" w:cs="Arial"/>
          <w:bCs/>
          <w:sz w:val="22"/>
          <w:szCs w:val="22"/>
        </w:rPr>
      </w:pPr>
    </w:p>
    <w:p w14:paraId="0333B559" w14:textId="77777777" w:rsidR="00E203EC" w:rsidRDefault="00E203EC" w:rsidP="00E203EC">
      <w:pPr>
        <w:pStyle w:val="pit"/>
        <w:spacing w:line="240" w:lineRule="auto"/>
        <w:rPr>
          <w:rFonts w:ascii="Arial" w:hAnsi="Arial" w:cs="Arial"/>
          <w:bCs/>
          <w:sz w:val="22"/>
          <w:szCs w:val="22"/>
        </w:rPr>
      </w:pPr>
    </w:p>
    <w:p w14:paraId="0D286DC1" w14:textId="77777777" w:rsidR="00E203EC" w:rsidRDefault="00E203EC" w:rsidP="00E203EC">
      <w:pPr>
        <w:pStyle w:val="pit"/>
        <w:spacing w:line="240" w:lineRule="auto"/>
        <w:rPr>
          <w:rFonts w:ascii="Arial" w:hAnsi="Arial" w:cs="Arial"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03EC" w:rsidRPr="00E203EC" w14:paraId="7D56C237" w14:textId="77777777" w:rsidTr="00E203EC">
        <w:tc>
          <w:tcPr>
            <w:tcW w:w="9062" w:type="dxa"/>
          </w:tcPr>
          <w:p w14:paraId="1BC96F11" w14:textId="67190CE6" w:rsidR="00E203EC" w:rsidRPr="00E203EC" w:rsidRDefault="00E203EC" w:rsidP="00E203EC">
            <w:pPr>
              <w:pStyle w:val="pit"/>
              <w:spacing w:before="120" w:after="12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203EC">
              <w:rPr>
                <w:rFonts w:ascii="Arial" w:hAnsi="Arial" w:cs="Arial"/>
                <w:b/>
                <w:sz w:val="22"/>
                <w:szCs w:val="22"/>
              </w:rPr>
              <w:t>Arbeitsblätter:</w:t>
            </w:r>
          </w:p>
          <w:p w14:paraId="3E8666E2" w14:textId="35D15A9C" w:rsidR="00E203EC" w:rsidRDefault="002F41C8" w:rsidP="00E203EC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Im Material finden sich d</w:t>
            </w:r>
            <w:r w:rsidR="00E203EC" w:rsidRPr="00E203EC">
              <w:rPr>
                <w:rFonts w:ascii="Arial" w:hAnsi="Arial" w:cs="Arial"/>
                <w:bCs/>
                <w:sz w:val="22"/>
                <w:szCs w:val="22"/>
              </w:rPr>
              <w:t xml:space="preserve">ie </w:t>
            </w:r>
            <w:r w:rsidR="006C2B26">
              <w:rPr>
                <w:rFonts w:ascii="Arial" w:hAnsi="Arial" w:cs="Arial"/>
                <w:bCs/>
                <w:sz w:val="22"/>
                <w:szCs w:val="22"/>
              </w:rPr>
              <w:t>„Lernaufgabe</w:t>
            </w:r>
            <w:r w:rsidR="00E203EC" w:rsidRPr="00E203EC">
              <w:rPr>
                <w:rFonts w:ascii="Arial" w:hAnsi="Arial" w:cs="Arial"/>
                <w:bCs/>
                <w:sz w:val="22"/>
                <w:szCs w:val="22"/>
              </w:rPr>
              <w:t xml:space="preserve"> 1</w:t>
            </w:r>
            <w:r w:rsidR="006C2B26">
              <w:rPr>
                <w:rFonts w:ascii="Arial" w:hAnsi="Arial" w:cs="Arial"/>
                <w:bCs/>
                <w:sz w:val="22"/>
                <w:szCs w:val="22"/>
              </w:rPr>
              <w:t xml:space="preserve"> NUN“</w:t>
            </w:r>
            <w:r w:rsidR="00E203EC" w:rsidRPr="00E203EC">
              <w:rPr>
                <w:rFonts w:ascii="Arial" w:hAnsi="Arial" w:cs="Arial"/>
                <w:bCs/>
                <w:sz w:val="22"/>
                <w:szCs w:val="22"/>
              </w:rPr>
              <w:t xml:space="preserve"> und </w:t>
            </w:r>
            <w:r w:rsidR="006C2B26">
              <w:rPr>
                <w:rFonts w:ascii="Arial" w:hAnsi="Arial" w:cs="Arial"/>
                <w:bCs/>
                <w:sz w:val="22"/>
                <w:szCs w:val="22"/>
              </w:rPr>
              <w:t xml:space="preserve">die „Lernaufgabe </w:t>
            </w:r>
            <w:r w:rsidR="00E203EC" w:rsidRPr="00E203E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6C2B26">
              <w:rPr>
                <w:rFonts w:ascii="Arial" w:hAnsi="Arial" w:cs="Arial"/>
                <w:bCs/>
                <w:sz w:val="22"/>
                <w:szCs w:val="22"/>
              </w:rPr>
              <w:t xml:space="preserve"> NUN“.</w:t>
            </w:r>
          </w:p>
          <w:p w14:paraId="033402A9" w14:textId="0C2631C8" w:rsidR="00E203EC" w:rsidRPr="00E203EC" w:rsidRDefault="00E203EC" w:rsidP="00E203EC">
            <w:pPr>
              <w:pStyle w:val="pit"/>
              <w:spacing w:before="120" w:after="12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Die </w:t>
            </w:r>
            <w:r w:rsidR="006C2B26">
              <w:rPr>
                <w:rFonts w:ascii="Arial" w:hAnsi="Arial" w:cs="Arial"/>
                <w:bCs/>
                <w:sz w:val="22"/>
                <w:szCs w:val="22"/>
              </w:rPr>
              <w:t>Lernaufgaben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1 und 2 werden nacheinander eingesetzt und verwenden </w:t>
            </w:r>
            <w:r w:rsidR="008D5255">
              <w:rPr>
                <w:rFonts w:ascii="Arial" w:hAnsi="Arial" w:cs="Arial"/>
                <w:bCs/>
                <w:sz w:val="22"/>
                <w:szCs w:val="22"/>
              </w:rPr>
              <w:t>zur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Auswertung die Standardabweichung 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σ</m:t>
              </m:r>
            </m:oMath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14:paraId="3919EBA8" w14:textId="77777777" w:rsidR="00E203EC" w:rsidRDefault="00E203EC" w:rsidP="00E203EC">
      <w:pPr>
        <w:pStyle w:val="pit"/>
        <w:spacing w:line="240" w:lineRule="auto"/>
        <w:rPr>
          <w:rFonts w:ascii="Arial" w:hAnsi="Arial" w:cs="Arial"/>
          <w:b/>
          <w:sz w:val="22"/>
          <w:szCs w:val="22"/>
        </w:rPr>
      </w:pPr>
    </w:p>
    <w:p w14:paraId="44F6A184" w14:textId="77777777" w:rsidR="00E203EC" w:rsidRDefault="00E203EC" w:rsidP="00AA5270">
      <w:pPr>
        <w:pStyle w:val="pit"/>
        <w:tabs>
          <w:tab w:val="clear" w:pos="0"/>
          <w:tab w:val="left" w:pos="284"/>
        </w:tabs>
        <w:spacing w:after="120" w:line="240" w:lineRule="auto"/>
        <w:ind w:left="284" w:hanging="284"/>
        <w:jc w:val="left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67499" w:rsidRPr="00E203EC" w14:paraId="59DE5E82" w14:textId="77777777" w:rsidTr="00502A1E">
        <w:tc>
          <w:tcPr>
            <w:tcW w:w="9062" w:type="dxa"/>
          </w:tcPr>
          <w:p w14:paraId="5D8C77D1" w14:textId="77777777" w:rsidR="00D67499" w:rsidRDefault="00D67499" w:rsidP="00502A1E">
            <w:pPr>
              <w:pStyle w:val="pit"/>
              <w:spacing w:before="120" w:after="12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Möglicher Ablauf:</w:t>
            </w:r>
          </w:p>
          <w:p w14:paraId="70DD6ACF" w14:textId="7D2D58CB" w:rsidR="00D67499" w:rsidRDefault="00D67499" w:rsidP="00502A1E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Vorbereitende Hausaufgabe (Lernaufgabe 1</w:t>
            </w:r>
            <w:r w:rsidR="002F41C8">
              <w:rPr>
                <w:rFonts w:ascii="Arial" w:hAnsi="Arial" w:cs="Arial"/>
                <w:bCs/>
                <w:sz w:val="22"/>
                <w:szCs w:val="22"/>
              </w:rPr>
              <w:t xml:space="preserve"> erster Teil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2B9F46DD" w14:textId="77777777" w:rsidR="00D67499" w:rsidRDefault="00D67499" w:rsidP="00502A1E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Lernaufgabe 1: Pfadlängenunterschiede</w:t>
            </w:r>
          </w:p>
          <w:p w14:paraId="186E4875" w14:textId="77777777" w:rsidR="00D67499" w:rsidRPr="00D67499" w:rsidRDefault="00D67499" w:rsidP="00502A1E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Lernaufgabe 2: Berechnung der Standardabweichungen und Vergleich mit dem Schulbuch</w:t>
            </w:r>
          </w:p>
        </w:tc>
      </w:tr>
    </w:tbl>
    <w:p w14:paraId="13536FF8" w14:textId="19F16A6C" w:rsidR="006C2B26" w:rsidRDefault="006C2B26" w:rsidP="00D67499">
      <w:pPr>
        <w:suppressAutoHyphens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E95B329" w14:textId="4227FE4C" w:rsidR="00781B2F" w:rsidRPr="00556460" w:rsidRDefault="001118D1" w:rsidP="00AA5270">
      <w:pPr>
        <w:pStyle w:val="pit"/>
        <w:tabs>
          <w:tab w:val="clear" w:pos="0"/>
          <w:tab w:val="left" w:pos="284"/>
        </w:tabs>
        <w:spacing w:after="120" w:line="240" w:lineRule="auto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Materialien:</w:t>
      </w:r>
      <w:r w:rsidR="00AA5270">
        <w:rPr>
          <w:rFonts w:ascii="Arial" w:hAnsi="Arial" w:cs="Arial"/>
          <w:b/>
          <w:sz w:val="32"/>
          <w:szCs w:val="32"/>
        </w:rPr>
        <w:t xml:space="preserve"> </w:t>
      </w:r>
    </w:p>
    <w:p w14:paraId="00071BD7" w14:textId="08344862" w:rsidR="00781B2F" w:rsidRDefault="00E93785" w:rsidP="00B15D22">
      <w:pPr>
        <w:pStyle w:val="pit"/>
        <w:tabs>
          <w:tab w:val="clear" w:pos="9072"/>
        </w:tabs>
        <w:spacing w:line="240" w:lineRule="auto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Fotos von Interferenzbildern</w:t>
      </w:r>
      <w:r w:rsidR="00B15D22">
        <w:rPr>
          <w:rFonts w:ascii="Arial" w:hAnsi="Arial" w:cs="Arial"/>
          <w:b/>
          <w:sz w:val="22"/>
          <w:szCs w:val="22"/>
        </w:rPr>
        <w:tab/>
      </w:r>
    </w:p>
    <w:p w14:paraId="5486464C" w14:textId="252F51A7" w:rsidR="00BB2A2F" w:rsidRPr="00BB2A2F" w:rsidRDefault="00BB2A2F" w:rsidP="00BB2A2F">
      <w:pPr>
        <w:pStyle w:val="pit"/>
        <w:spacing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Die Entfernung zwischen Mehrfachspalt und Schirm beträgt bei allen Experimenten </w:t>
      </w:r>
      <w:r w:rsidR="00F51150">
        <w:rPr>
          <w:rFonts w:ascii="Arial" w:hAnsi="Arial" w:cs="Arial"/>
          <w:bCs/>
          <w:sz w:val="22"/>
          <w:szCs w:val="22"/>
        </w:rPr>
        <w:br/>
      </w:r>
      <m:oMath>
        <m:r>
          <w:rPr>
            <w:rFonts w:ascii="Cambria Math" w:hAnsi="Cambria Math" w:cs="Arial"/>
            <w:sz w:val="22"/>
            <w:szCs w:val="22"/>
          </w:rPr>
          <m:t xml:space="preserve">e=2,88 </m:t>
        </m:r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>m</m:t>
        </m:r>
      </m:oMath>
      <w:r>
        <w:rPr>
          <w:rFonts w:ascii="Arial" w:hAnsi="Arial" w:cs="Arial"/>
          <w:bCs/>
          <w:sz w:val="22"/>
          <w:szCs w:val="22"/>
        </w:rPr>
        <w:t>.</w:t>
      </w:r>
      <w:r w:rsidR="00B15D22">
        <w:rPr>
          <w:rFonts w:ascii="Arial" w:hAnsi="Arial" w:cs="Arial"/>
          <w:bCs/>
          <w:sz w:val="22"/>
          <w:szCs w:val="22"/>
        </w:rPr>
        <w:t xml:space="preserve"> Alle Angaben auf dem Lineal sind Zentimeter.</w:t>
      </w:r>
      <w:r w:rsidR="00E93785">
        <w:rPr>
          <w:rFonts w:ascii="Arial" w:hAnsi="Arial" w:cs="Arial"/>
          <w:bCs/>
          <w:sz w:val="22"/>
          <w:szCs w:val="22"/>
        </w:rPr>
        <w:t xml:space="preserve"> </w:t>
      </w:r>
      <w:r w:rsidR="00015B57">
        <w:rPr>
          <w:rFonts w:ascii="Arial" w:hAnsi="Arial" w:cs="Arial"/>
          <w:bCs/>
          <w:sz w:val="22"/>
          <w:szCs w:val="22"/>
        </w:rPr>
        <w:t xml:space="preserve">Die Wellenlänge des verwendeten Lasers beträgt </w:t>
      </w:r>
      <m:oMath>
        <m:r>
          <w:rPr>
            <w:rFonts w:ascii="Cambria Math" w:hAnsi="Cambria Math" w:cs="Arial"/>
            <w:sz w:val="22"/>
            <w:szCs w:val="22"/>
            <w:u w:val="single"/>
          </w:rPr>
          <m:t xml:space="preserve">λ=532 </m:t>
        </m:r>
        <m:r>
          <m:rPr>
            <m:sty m:val="p"/>
          </m:rPr>
          <w:rPr>
            <w:rFonts w:ascii="Cambria Math" w:hAnsi="Cambria Math" w:cs="Arial"/>
            <w:sz w:val="22"/>
            <w:szCs w:val="22"/>
            <w:u w:val="single"/>
          </w:rPr>
          <m:t>nm</m:t>
        </m:r>
      </m:oMath>
      <w:r w:rsidR="00015B57">
        <w:rPr>
          <w:rFonts w:ascii="Arial" w:hAnsi="Arial" w:cs="Arial"/>
          <w:bCs/>
          <w:sz w:val="22"/>
          <w:szCs w:val="22"/>
        </w:rPr>
        <w:t>.</w:t>
      </w:r>
    </w:p>
    <w:p w14:paraId="50DE9D08" w14:textId="7B5A589B" w:rsidR="00B15D22" w:rsidRDefault="00B15D22" w:rsidP="002F6E8B">
      <w:pPr>
        <w:pStyle w:val="pit"/>
        <w:tabs>
          <w:tab w:val="clear" w:pos="1418"/>
          <w:tab w:val="clear" w:pos="4536"/>
          <w:tab w:val="clear" w:pos="9072"/>
          <w:tab w:val="left" w:pos="2900"/>
        </w:tabs>
        <w:spacing w:after="120" w:line="240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40633C9" wp14:editId="5ED9691B">
            <wp:extent cx="5734050" cy="1214377"/>
            <wp:effectExtent l="0" t="0" r="0" b="5080"/>
            <wp:docPr id="1109619518" name="Grafik 1109619518" descr="Ein Bild, das Reihe, Licht, Messstab Maßb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19518" name="Grafik 1109619518" descr="Ein Bild, das Reihe, Licht, Messstab Maßband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6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t="21899" r="17218" b="58554"/>
                    <a:stretch/>
                  </pic:blipFill>
                  <pic:spPr bwMode="auto">
                    <a:xfrm>
                      <a:off x="0" y="0"/>
                      <a:ext cx="5864470" cy="124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9049D" w14:textId="58C98994" w:rsidR="00B15D22" w:rsidRPr="00B15D22" w:rsidRDefault="00B15D22" w:rsidP="002F6E8B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 w:rsidRPr="00B15D22">
        <w:rPr>
          <w:rFonts w:ascii="Arial" w:hAnsi="Arial" w:cs="Arial"/>
          <w:bCs/>
          <w:sz w:val="22"/>
          <w:szCs w:val="22"/>
        </w:rPr>
        <w:t>Abb. 1: Beugungsbild des Doppelspalts</w:t>
      </w:r>
    </w:p>
    <w:p w14:paraId="105E6B05" w14:textId="77777777" w:rsidR="00015B57" w:rsidRDefault="00015B57" w:rsidP="002F6E8B">
      <w:pPr>
        <w:pStyle w:val="pit"/>
        <w:tabs>
          <w:tab w:val="clear" w:pos="1418"/>
          <w:tab w:val="clear" w:pos="4536"/>
          <w:tab w:val="clear" w:pos="9072"/>
          <w:tab w:val="left" w:pos="2900"/>
        </w:tabs>
        <w:spacing w:after="120" w:line="240" w:lineRule="auto"/>
        <w:jc w:val="left"/>
        <w:rPr>
          <w:rFonts w:ascii="Arial" w:hAnsi="Arial" w:cs="Arial"/>
          <w:b/>
          <w:sz w:val="22"/>
          <w:szCs w:val="22"/>
        </w:rPr>
      </w:pPr>
    </w:p>
    <w:p w14:paraId="21EBD4BA" w14:textId="460030D6" w:rsidR="00BB2A2F" w:rsidRDefault="00B15D22" w:rsidP="00015B57">
      <w:pPr>
        <w:pStyle w:val="pit"/>
        <w:tabs>
          <w:tab w:val="clear" w:pos="1418"/>
          <w:tab w:val="clear" w:pos="4536"/>
          <w:tab w:val="clear" w:pos="9072"/>
        </w:tabs>
        <w:spacing w:after="120" w:line="240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EBDFBD4" wp14:editId="5F82876D">
            <wp:extent cx="5702300" cy="1286535"/>
            <wp:effectExtent l="0" t="0" r="0" b="0"/>
            <wp:docPr id="855361929" name="Grafik 855361929" descr="Ein Bild, das Text, Lineal, Messstab Maßb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1929" name="Grafik 855361929" descr="Ein Bild, das Text, Lineal, Messstab Maßband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1311" r="3550" b="50470"/>
                    <a:stretch/>
                  </pic:blipFill>
                  <pic:spPr bwMode="auto">
                    <a:xfrm>
                      <a:off x="0" y="0"/>
                      <a:ext cx="5729413" cy="129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92368" w14:textId="46AFD286" w:rsidR="00B15D22" w:rsidRDefault="00B15D22" w:rsidP="002F6E8B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 w:rsidRPr="00B15D22">
        <w:rPr>
          <w:rFonts w:ascii="Arial" w:hAnsi="Arial" w:cs="Arial"/>
          <w:bCs/>
          <w:sz w:val="22"/>
          <w:szCs w:val="22"/>
        </w:rPr>
        <w:t>Abb. 2:</w:t>
      </w:r>
      <w:r w:rsidRPr="00B15D22">
        <w:rPr>
          <w:rFonts w:ascii="Arial" w:hAnsi="Arial" w:cs="Arial"/>
          <w:bCs/>
          <w:sz w:val="22"/>
          <w:szCs w:val="22"/>
        </w:rPr>
        <w:tab/>
      </w:r>
      <w:r w:rsidR="00E93785">
        <w:rPr>
          <w:rFonts w:ascii="Arial" w:hAnsi="Arial" w:cs="Arial"/>
          <w:bCs/>
          <w:sz w:val="22"/>
          <w:szCs w:val="22"/>
        </w:rPr>
        <w:t xml:space="preserve"> </w:t>
      </w:r>
      <w:r w:rsidRPr="00B15D22">
        <w:rPr>
          <w:rFonts w:ascii="Arial" w:hAnsi="Arial" w:cs="Arial"/>
          <w:bCs/>
          <w:sz w:val="22"/>
          <w:szCs w:val="22"/>
        </w:rPr>
        <w:t>Beugungsbild des Dreifachspalts</w:t>
      </w:r>
    </w:p>
    <w:p w14:paraId="68355909" w14:textId="77777777" w:rsidR="006A1272" w:rsidRPr="00B15D22" w:rsidRDefault="006A1272" w:rsidP="002F6E8B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20990897" w14:textId="02B862ED" w:rsidR="00B15D22" w:rsidRDefault="00B15D22" w:rsidP="002F6E8B">
      <w:pPr>
        <w:pStyle w:val="pit"/>
        <w:tabs>
          <w:tab w:val="clear" w:pos="1418"/>
          <w:tab w:val="clear" w:pos="4536"/>
          <w:tab w:val="clear" w:pos="9072"/>
          <w:tab w:val="left" w:pos="2900"/>
        </w:tabs>
        <w:spacing w:after="120" w:line="240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B7E20E" wp14:editId="08E1F50C">
            <wp:extent cx="5669280" cy="1143000"/>
            <wp:effectExtent l="0" t="0" r="0" b="0"/>
            <wp:docPr id="831850149" name="Grafik 831850149" descr="Ein Bild, das Text, Lineal, Messstab Maßb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50149" name="Grafik 831850149" descr="Ein Bild, das Text, Lineal, Messstab Maßband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4103" b="50911"/>
                    <a:stretch/>
                  </pic:blipFill>
                  <pic:spPr bwMode="auto">
                    <a:xfrm>
                      <a:off x="0" y="0"/>
                      <a:ext cx="5688659" cy="114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BE7EA" w14:textId="622C3DC3" w:rsidR="00B15D22" w:rsidRDefault="00B15D22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 w:rsidRPr="00B15D22">
        <w:rPr>
          <w:rFonts w:ascii="Arial" w:hAnsi="Arial" w:cs="Arial"/>
          <w:bCs/>
          <w:sz w:val="22"/>
          <w:szCs w:val="22"/>
        </w:rPr>
        <w:t>Abb. 3:</w:t>
      </w:r>
      <w:r w:rsidRPr="00B15D22">
        <w:rPr>
          <w:rFonts w:ascii="Arial" w:hAnsi="Arial" w:cs="Arial"/>
          <w:bCs/>
          <w:sz w:val="22"/>
          <w:szCs w:val="22"/>
        </w:rPr>
        <w:tab/>
      </w:r>
      <w:r w:rsidR="00E93785">
        <w:rPr>
          <w:rFonts w:ascii="Arial" w:hAnsi="Arial" w:cs="Arial"/>
          <w:bCs/>
          <w:sz w:val="22"/>
          <w:szCs w:val="22"/>
        </w:rPr>
        <w:t xml:space="preserve"> </w:t>
      </w:r>
      <w:r w:rsidRPr="00B15D22">
        <w:rPr>
          <w:rFonts w:ascii="Arial" w:hAnsi="Arial" w:cs="Arial"/>
          <w:bCs/>
          <w:sz w:val="22"/>
          <w:szCs w:val="22"/>
        </w:rPr>
        <w:t>Beugungsbild des Vierfachspalts</w:t>
      </w:r>
    </w:p>
    <w:p w14:paraId="2AECB799" w14:textId="77777777" w:rsidR="006A1272" w:rsidRPr="00B15D22" w:rsidRDefault="006A1272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1F6A1BC0" w14:textId="77777777" w:rsidR="00BB2A2F" w:rsidRDefault="00BB2A2F" w:rsidP="002F6E8B">
      <w:pPr>
        <w:pStyle w:val="pit"/>
        <w:tabs>
          <w:tab w:val="clear" w:pos="1418"/>
          <w:tab w:val="clear" w:pos="4536"/>
          <w:tab w:val="clear" w:pos="9072"/>
          <w:tab w:val="left" w:pos="2900"/>
        </w:tabs>
        <w:spacing w:after="120" w:line="240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45B60FC" wp14:editId="696954AA">
            <wp:extent cx="5652135" cy="1095839"/>
            <wp:effectExtent l="0" t="0" r="0" b="0"/>
            <wp:docPr id="1198904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0486" name="Grafik 11989048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6" t="14256" b="66932"/>
                    <a:stretch/>
                  </pic:blipFill>
                  <pic:spPr bwMode="auto">
                    <a:xfrm>
                      <a:off x="0" y="0"/>
                      <a:ext cx="5766393" cy="111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28539" w14:textId="77777777" w:rsidR="00015B57" w:rsidRDefault="00BB2A2F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Abb. 4:</w:t>
      </w:r>
      <w:r>
        <w:rPr>
          <w:rFonts w:ascii="Arial" w:hAnsi="Arial" w:cs="Arial"/>
          <w:bCs/>
          <w:sz w:val="22"/>
          <w:szCs w:val="22"/>
        </w:rPr>
        <w:tab/>
      </w:r>
      <w:r w:rsidR="00E93785">
        <w:rPr>
          <w:rFonts w:ascii="Arial" w:hAnsi="Arial" w:cs="Arial"/>
          <w:bCs/>
          <w:sz w:val="22"/>
          <w:szCs w:val="22"/>
        </w:rPr>
        <w:t xml:space="preserve"> </w:t>
      </w:r>
      <w:r w:rsidRPr="00BB2A2F">
        <w:rPr>
          <w:rFonts w:ascii="Arial" w:hAnsi="Arial" w:cs="Arial"/>
          <w:bCs/>
          <w:sz w:val="22"/>
          <w:szCs w:val="22"/>
        </w:rPr>
        <w:t xml:space="preserve">Beugungsbild </w:t>
      </w:r>
      <w:r w:rsidR="00015B57">
        <w:rPr>
          <w:rFonts w:ascii="Arial" w:hAnsi="Arial" w:cs="Arial"/>
          <w:bCs/>
          <w:sz w:val="22"/>
          <w:szCs w:val="22"/>
        </w:rPr>
        <w:t>des</w:t>
      </w:r>
      <w:r w:rsidRPr="00BB2A2F">
        <w:rPr>
          <w:rFonts w:ascii="Arial" w:hAnsi="Arial" w:cs="Arial"/>
          <w:bCs/>
          <w:sz w:val="22"/>
          <w:szCs w:val="22"/>
        </w:rPr>
        <w:t xml:space="preserve"> Mehrfachspalt</w:t>
      </w:r>
      <w:r w:rsidR="00015B57">
        <w:rPr>
          <w:rFonts w:ascii="Arial" w:hAnsi="Arial" w:cs="Arial"/>
          <w:bCs/>
          <w:sz w:val="22"/>
          <w:szCs w:val="22"/>
        </w:rPr>
        <w:t>s</w:t>
      </w:r>
    </w:p>
    <w:p w14:paraId="5E76697F" w14:textId="30C865C8" w:rsidR="00BB2A2F" w:rsidRDefault="00015B57" w:rsidP="00015B57">
      <w:pPr>
        <w:pStyle w:val="pit"/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Von den vorhandenen Spalten des Mehrfachspalts wurde nur ein Teil beleuchtet. Aus der Anzahl der sichtbaren Nebenmaxima ergibt sich, </w:t>
      </w:r>
      <w:r w:rsidRPr="00015B57">
        <w:rPr>
          <w:rFonts w:ascii="Arial" w:hAnsi="Arial" w:cs="Arial"/>
          <w:bCs/>
          <w:color w:val="000000" w:themeColor="text1"/>
          <w:sz w:val="22"/>
          <w:szCs w:val="22"/>
        </w:rPr>
        <w:t>dass neun</w:t>
      </w:r>
      <w:r w:rsidR="00E93785" w:rsidRPr="00015B57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B2A2F" w:rsidRPr="00BB2A2F">
        <w:rPr>
          <w:rFonts w:ascii="Arial" w:hAnsi="Arial" w:cs="Arial"/>
          <w:bCs/>
          <w:sz w:val="22"/>
          <w:szCs w:val="22"/>
        </w:rPr>
        <w:t xml:space="preserve">Spalte </w:t>
      </w:r>
      <w:r w:rsidR="00BB2A2F">
        <w:rPr>
          <w:rFonts w:ascii="Arial" w:hAnsi="Arial" w:cs="Arial"/>
          <w:bCs/>
          <w:sz w:val="22"/>
          <w:szCs w:val="22"/>
        </w:rPr>
        <w:t>mit dem</w:t>
      </w:r>
      <w:r w:rsidR="00BB2A2F" w:rsidRPr="00BB2A2F">
        <w:rPr>
          <w:rFonts w:ascii="Arial" w:hAnsi="Arial" w:cs="Arial"/>
          <w:bCs/>
          <w:sz w:val="22"/>
          <w:szCs w:val="22"/>
        </w:rPr>
        <w:t xml:space="preserve"> Laser beleuchtet</w:t>
      </w:r>
      <w:r>
        <w:rPr>
          <w:rFonts w:ascii="Arial" w:hAnsi="Arial" w:cs="Arial"/>
          <w:bCs/>
          <w:sz w:val="22"/>
          <w:szCs w:val="22"/>
        </w:rPr>
        <w:t xml:space="preserve"> wurden</w:t>
      </w:r>
      <w:r w:rsidR="00BB2A2F" w:rsidRPr="00BB2A2F">
        <w:rPr>
          <w:rFonts w:ascii="Arial" w:hAnsi="Arial" w:cs="Arial"/>
          <w:bCs/>
          <w:sz w:val="22"/>
          <w:szCs w:val="22"/>
        </w:rPr>
        <w:t>.</w:t>
      </w:r>
      <w:r w:rsidR="00BB2A2F">
        <w:rPr>
          <w:rFonts w:ascii="Arial" w:hAnsi="Arial" w:cs="Arial"/>
          <w:bCs/>
          <w:sz w:val="22"/>
          <w:szCs w:val="22"/>
        </w:rPr>
        <w:t xml:space="preserve"> </w:t>
      </w:r>
    </w:p>
    <w:p w14:paraId="44415611" w14:textId="77777777" w:rsidR="006A1272" w:rsidRDefault="006A1272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7D13C4A1" w14:textId="12B59A50" w:rsidR="006C2B26" w:rsidRDefault="006C2B26">
      <w:pPr>
        <w:suppressAutoHyphens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5BEDA562" w14:textId="7ED64E11" w:rsidR="00D74817" w:rsidRDefault="006C2B26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Simulationen und Animationen:</w:t>
      </w:r>
    </w:p>
    <w:p w14:paraId="3EE72588" w14:textId="34352611" w:rsidR="006C2B26" w:rsidRDefault="00000000" w:rsidP="00784508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hyperlink r:id="rId12" w:history="1">
        <w:r w:rsidR="006C2B26" w:rsidRPr="006C2B26">
          <w:rPr>
            <w:rStyle w:val="Hyperlink"/>
            <w:rFonts w:ascii="Arial" w:hAnsi="Arial" w:cs="Arial"/>
            <w:bCs/>
            <w:sz w:val="22"/>
            <w:szCs w:val="22"/>
          </w:rPr>
          <w:t>https://www.leifiphysik.de/quantenphysik/quantenobjekt-elektron/grundwissen/die-heisenbergsche-unbestimmtheitsrelation</w:t>
        </w:r>
      </w:hyperlink>
    </w:p>
    <w:p w14:paraId="5D72079C" w14:textId="5829F9EF" w:rsidR="008D5255" w:rsidRDefault="00000000" w:rsidP="00784508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hyperlink r:id="rId13" w:history="1">
        <w:r w:rsidR="008D5255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https://www.milq.info/data/_uploaded/image/simulationen/DoppelspaltversuchV4.0.exe</w:t>
        </w:r>
      </w:hyperlink>
    </w:p>
    <w:p w14:paraId="477CEB65" w14:textId="77777777" w:rsidR="008D5255" w:rsidRDefault="008D5255" w:rsidP="00784508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4C58FD39" w14:textId="77777777" w:rsidR="006C2B26" w:rsidRDefault="006C2B26" w:rsidP="006C2B26">
      <w:pPr>
        <w:pStyle w:val="pit"/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4DCF5E66" w14:textId="3377EB33" w:rsidR="006C2B26" w:rsidRDefault="006C2B26" w:rsidP="006C2B26">
      <w:pPr>
        <w:pStyle w:val="pit"/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Videos:</w:t>
      </w:r>
    </w:p>
    <w:p w14:paraId="436E4ABE" w14:textId="1E3CC154" w:rsidR="006C2B26" w:rsidRDefault="00000000" w:rsidP="006C2B26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hyperlink r:id="rId14" w:anchor="fpstate=ive&amp;vld=cid:59883730,vid:Ckzy1tYbVIk" w:history="1">
        <w:r w:rsidR="006C2B26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google.com/search?client=safari&amp;sca_esv=563061816&amp;rls=en&amp;q=unbestimmtheitsrelation&amp;tbm=vid&amp;source=lnms&amp;sa=X&amp;ved=2ahUKEwjlmObb95WBAxUOhf0HHbG6CEYQ0pQJegQIDBAB&amp;biw=1176&amp;bih=671&amp;dpr=2#fpstate=ive&amp;vld=cid:59883730,vid:Ckzy1tYbVIk</w:t>
        </w:r>
      </w:hyperlink>
    </w:p>
    <w:p w14:paraId="41966991" w14:textId="571FB757" w:rsidR="006C2B26" w:rsidRDefault="00000000" w:rsidP="006C2B26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hyperlink r:id="rId15" w:history="1">
        <w:r w:rsidR="006C2B26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https://www.ardmediathek.de/video/alpha-centauri/was-ist-die-unschaerferelation/ard-alpha/Y3JpZDovL2JyLmRlL3ZpZGVvLzhlNWRlNmJmLWFkNGItNDYwNi1iOTg1LWJjYjc4ZjVkNDRjMA</w:t>
        </w:r>
      </w:hyperlink>
    </w:p>
    <w:p w14:paraId="123246C1" w14:textId="18FAB6DD" w:rsidR="006C2B26" w:rsidRDefault="00000000" w:rsidP="006C2B26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  <w:hyperlink r:id="rId16" w:history="1">
        <w:r w:rsidR="006C2B26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https://www.youtube.com/watch?v=-AKJR9p0TNo</w:t>
        </w:r>
      </w:hyperlink>
    </w:p>
    <w:p w14:paraId="40790DA1" w14:textId="28C0ED88" w:rsidR="008D5255" w:rsidRPr="008D5255" w:rsidRDefault="008D5255" w:rsidP="008D5255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51D82AA8" w14:textId="19425A72" w:rsidR="006F5A50" w:rsidRDefault="006F5A50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20708C9B" w14:textId="77777777" w:rsidR="009142D3" w:rsidRDefault="009142D3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53812EC3" w14:textId="77777777" w:rsidR="009142D3" w:rsidRDefault="009142D3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325E0590" w14:textId="11E0F54C" w:rsidR="00D74817" w:rsidRDefault="009142D3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Vertiefende Literatur:</w:t>
      </w:r>
    </w:p>
    <w:p w14:paraId="606CDEE6" w14:textId="660704C9" w:rsidR="009142D3" w:rsidRDefault="00000000" w:rsidP="009142D3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ind w:left="714" w:hanging="357"/>
        <w:jc w:val="left"/>
        <w:rPr>
          <w:rFonts w:ascii="Arial" w:hAnsi="Arial" w:cs="Arial"/>
          <w:bCs/>
          <w:sz w:val="22"/>
          <w:szCs w:val="22"/>
        </w:rPr>
      </w:pPr>
      <w:hyperlink r:id="rId17" w:history="1">
        <w:r w:rsidR="009142D3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https://www.milq.info/mehr/7-unbestimmtheit/</w:t>
        </w:r>
      </w:hyperlink>
    </w:p>
    <w:p w14:paraId="54CAFB5D" w14:textId="16E519D0" w:rsidR="009142D3" w:rsidRDefault="00000000" w:rsidP="009142D3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ind w:left="714" w:hanging="357"/>
        <w:jc w:val="left"/>
        <w:rPr>
          <w:rFonts w:ascii="Arial" w:hAnsi="Arial" w:cs="Arial"/>
          <w:bCs/>
          <w:sz w:val="22"/>
          <w:szCs w:val="22"/>
        </w:rPr>
      </w:pPr>
      <w:hyperlink r:id="rId18" w:anchor="file" w:history="1">
        <w:r w:rsidR="009142D3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https://my.hidrive.com/lnk/MviiA97g#file</w:t>
        </w:r>
      </w:hyperlink>
    </w:p>
    <w:p w14:paraId="411A990E" w14:textId="4905737D" w:rsidR="009142D3" w:rsidRDefault="00000000" w:rsidP="009142D3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ind w:left="714" w:hanging="357"/>
        <w:jc w:val="left"/>
        <w:rPr>
          <w:rFonts w:ascii="Arial" w:hAnsi="Arial" w:cs="Arial"/>
          <w:bCs/>
          <w:sz w:val="22"/>
          <w:szCs w:val="22"/>
        </w:rPr>
      </w:pPr>
      <w:hyperlink r:id="rId19" w:history="1">
        <w:r w:rsidR="008074E6" w:rsidRPr="006C794B">
          <w:rPr>
            <w:rStyle w:val="Hyperlink"/>
            <w:rFonts w:ascii="Arial" w:hAnsi="Arial" w:cs="Arial"/>
            <w:bCs/>
            <w:sz w:val="22"/>
            <w:szCs w:val="22"/>
          </w:rPr>
          <w:t>https://www.physikdidaktik.uni-wuppertal.de/fileadmin/physik/didaktik/Forschung/Publikationen/Passon/Passon_Grebe-Ellis_2015_Was_besagt_die_HUR.pdf</w:t>
        </w:r>
      </w:hyperlink>
    </w:p>
    <w:p w14:paraId="30A2F541" w14:textId="77777777" w:rsidR="008074E6" w:rsidRPr="009142D3" w:rsidRDefault="008074E6" w:rsidP="009142D3">
      <w:pPr>
        <w:pStyle w:val="pit"/>
        <w:numPr>
          <w:ilvl w:val="0"/>
          <w:numId w:val="11"/>
        </w:numPr>
        <w:tabs>
          <w:tab w:val="clear" w:pos="1418"/>
          <w:tab w:val="clear" w:pos="4536"/>
          <w:tab w:val="clear" w:pos="9072"/>
        </w:tabs>
        <w:spacing w:before="120" w:after="0" w:line="240" w:lineRule="auto"/>
        <w:ind w:left="714" w:hanging="357"/>
        <w:jc w:val="left"/>
        <w:rPr>
          <w:rFonts w:ascii="Arial" w:hAnsi="Arial" w:cs="Arial"/>
          <w:bCs/>
          <w:sz w:val="22"/>
          <w:szCs w:val="22"/>
        </w:rPr>
      </w:pPr>
    </w:p>
    <w:p w14:paraId="0AAC47E7" w14:textId="77777777" w:rsidR="00D74817" w:rsidRPr="00BB2A2F" w:rsidRDefault="00D74817" w:rsidP="006A1272">
      <w:pPr>
        <w:pStyle w:val="pit"/>
        <w:tabs>
          <w:tab w:val="clear" w:pos="1418"/>
          <w:tab w:val="clear" w:pos="4536"/>
          <w:tab w:val="clear" w:pos="9072"/>
        </w:tabs>
        <w:spacing w:after="0" w:line="240" w:lineRule="auto"/>
        <w:jc w:val="left"/>
        <w:rPr>
          <w:rFonts w:ascii="Arial" w:hAnsi="Arial" w:cs="Arial"/>
          <w:bCs/>
          <w:sz w:val="22"/>
          <w:szCs w:val="22"/>
        </w:rPr>
      </w:pPr>
    </w:p>
    <w:p w14:paraId="6811FB9E" w14:textId="0832D245" w:rsidR="00BB2A2F" w:rsidRDefault="00BB2A2F" w:rsidP="001118D1">
      <w:pPr>
        <w:pStyle w:val="pit"/>
        <w:spacing w:line="240" w:lineRule="auto"/>
        <w:ind w:left="567" w:hanging="567"/>
        <w:rPr>
          <w:rFonts w:ascii="Arial" w:hAnsi="Arial" w:cs="Arial"/>
          <w:b/>
          <w:sz w:val="22"/>
          <w:szCs w:val="22"/>
        </w:rPr>
      </w:pPr>
    </w:p>
    <w:sectPr w:rsidR="00BB2A2F" w:rsidSect="00E51413">
      <w:headerReference w:type="default" r:id="rId20"/>
      <w:footerReference w:type="default" r:id="rId21"/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5BCA9" w14:textId="77777777" w:rsidR="00E51413" w:rsidRDefault="00E51413" w:rsidP="00914C32">
      <w:pPr>
        <w:spacing w:after="0" w:line="240" w:lineRule="auto"/>
      </w:pPr>
      <w:r>
        <w:separator/>
      </w:r>
    </w:p>
  </w:endnote>
  <w:endnote w:type="continuationSeparator" w:id="0">
    <w:p w14:paraId="135106DB" w14:textId="77777777" w:rsidR="00E51413" w:rsidRDefault="00E51413" w:rsidP="0091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281681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BFEE553" w14:textId="77777777" w:rsidR="00914C32" w:rsidRDefault="00914C32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CB08D1F" w14:textId="77777777" w:rsidR="00914C32" w:rsidRDefault="00914C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490BC" w14:textId="77777777" w:rsidR="00E51413" w:rsidRDefault="00E51413" w:rsidP="00914C32">
      <w:pPr>
        <w:spacing w:after="0" w:line="240" w:lineRule="auto"/>
      </w:pPr>
      <w:r>
        <w:separator/>
      </w:r>
    </w:p>
  </w:footnote>
  <w:footnote w:type="continuationSeparator" w:id="0">
    <w:p w14:paraId="08DB135C" w14:textId="77777777" w:rsidR="00E51413" w:rsidRDefault="00E51413" w:rsidP="00914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32B7" w14:textId="77777777" w:rsidR="00914C32" w:rsidRDefault="00914C3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33E3B4" wp14:editId="40B3613C">
          <wp:simplePos x="0" y="0"/>
          <wp:positionH relativeFrom="margin">
            <wp:posOffset>5039498</wp:posOffset>
          </wp:positionH>
          <wp:positionV relativeFrom="margin">
            <wp:posOffset>-629948</wp:posOffset>
          </wp:positionV>
          <wp:extent cx="616585" cy="422910"/>
          <wp:effectExtent l="0" t="0" r="0" b="0"/>
          <wp:wrapSquare wrapText="bothSides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7222"/>
    <w:multiLevelType w:val="multilevel"/>
    <w:tmpl w:val="C6CAC55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" w15:restartNumberingAfterBreak="0">
    <w:nsid w:val="10251A44"/>
    <w:multiLevelType w:val="multilevel"/>
    <w:tmpl w:val="B71E71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43C05C8"/>
    <w:multiLevelType w:val="hybridMultilevel"/>
    <w:tmpl w:val="C5E2F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169AD"/>
    <w:multiLevelType w:val="hybridMultilevel"/>
    <w:tmpl w:val="BC848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D1A08"/>
    <w:multiLevelType w:val="multilevel"/>
    <w:tmpl w:val="4A3AEF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AA695E"/>
    <w:multiLevelType w:val="hybridMultilevel"/>
    <w:tmpl w:val="B9DCB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85516"/>
    <w:multiLevelType w:val="multilevel"/>
    <w:tmpl w:val="F6BC2CE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7" w15:restartNumberingAfterBreak="0">
    <w:nsid w:val="32BE4EB1"/>
    <w:multiLevelType w:val="hybridMultilevel"/>
    <w:tmpl w:val="3C54B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0407F"/>
    <w:multiLevelType w:val="multilevel"/>
    <w:tmpl w:val="1788FD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9BE51E2"/>
    <w:multiLevelType w:val="multilevel"/>
    <w:tmpl w:val="415CF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495270380">
    <w:abstractNumId w:val="9"/>
  </w:num>
  <w:num w:numId="2" w16cid:durableId="1365712663">
    <w:abstractNumId w:val="0"/>
  </w:num>
  <w:num w:numId="3" w16cid:durableId="774247245">
    <w:abstractNumId w:val="1"/>
  </w:num>
  <w:num w:numId="4" w16cid:durableId="1475223270">
    <w:abstractNumId w:val="6"/>
  </w:num>
  <w:num w:numId="5" w16cid:durableId="292030312">
    <w:abstractNumId w:val="8"/>
  </w:num>
  <w:num w:numId="6" w16cid:durableId="1919174945">
    <w:abstractNumId w:val="4"/>
  </w:num>
  <w:num w:numId="7" w16cid:durableId="986325719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6474997">
    <w:abstractNumId w:val="2"/>
  </w:num>
  <w:num w:numId="9" w16cid:durableId="306128142">
    <w:abstractNumId w:val="7"/>
  </w:num>
  <w:num w:numId="10" w16cid:durableId="1791438514">
    <w:abstractNumId w:val="3"/>
  </w:num>
  <w:num w:numId="11" w16cid:durableId="2086682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2F"/>
    <w:rsid w:val="00001A80"/>
    <w:rsid w:val="00015B57"/>
    <w:rsid w:val="0005704B"/>
    <w:rsid w:val="001118D1"/>
    <w:rsid w:val="00203C66"/>
    <w:rsid w:val="00294556"/>
    <w:rsid w:val="002A33D6"/>
    <w:rsid w:val="002D1C46"/>
    <w:rsid w:val="002F41C8"/>
    <w:rsid w:val="002F6E8B"/>
    <w:rsid w:val="00405F82"/>
    <w:rsid w:val="004347ED"/>
    <w:rsid w:val="004D6C62"/>
    <w:rsid w:val="00551959"/>
    <w:rsid w:val="00556460"/>
    <w:rsid w:val="005D30F3"/>
    <w:rsid w:val="0066054F"/>
    <w:rsid w:val="006A1272"/>
    <w:rsid w:val="006B73F5"/>
    <w:rsid w:val="006C2B26"/>
    <w:rsid w:val="006F5A50"/>
    <w:rsid w:val="00715CF6"/>
    <w:rsid w:val="00781B2F"/>
    <w:rsid w:val="007F4539"/>
    <w:rsid w:val="00802949"/>
    <w:rsid w:val="008074E6"/>
    <w:rsid w:val="00856339"/>
    <w:rsid w:val="008621CA"/>
    <w:rsid w:val="008B5541"/>
    <w:rsid w:val="008D5255"/>
    <w:rsid w:val="008E0587"/>
    <w:rsid w:val="008E1909"/>
    <w:rsid w:val="009142D3"/>
    <w:rsid w:val="00914C32"/>
    <w:rsid w:val="00916107"/>
    <w:rsid w:val="0094015E"/>
    <w:rsid w:val="009443DB"/>
    <w:rsid w:val="00980286"/>
    <w:rsid w:val="00A81992"/>
    <w:rsid w:val="00AA5270"/>
    <w:rsid w:val="00B15D22"/>
    <w:rsid w:val="00B20DC9"/>
    <w:rsid w:val="00B47D2E"/>
    <w:rsid w:val="00B62447"/>
    <w:rsid w:val="00BB2A2F"/>
    <w:rsid w:val="00BC1FC6"/>
    <w:rsid w:val="00BF34C4"/>
    <w:rsid w:val="00C631D0"/>
    <w:rsid w:val="00C72440"/>
    <w:rsid w:val="00D67499"/>
    <w:rsid w:val="00D74817"/>
    <w:rsid w:val="00DD3360"/>
    <w:rsid w:val="00DF56A1"/>
    <w:rsid w:val="00E203EC"/>
    <w:rsid w:val="00E51413"/>
    <w:rsid w:val="00E66324"/>
    <w:rsid w:val="00E93785"/>
    <w:rsid w:val="00E96FE4"/>
    <w:rsid w:val="00EA6790"/>
    <w:rsid w:val="00EE72C9"/>
    <w:rsid w:val="00EF68A0"/>
    <w:rsid w:val="00EF71ED"/>
    <w:rsid w:val="00F51150"/>
    <w:rsid w:val="00F6343F"/>
    <w:rsid w:val="00F64905"/>
    <w:rsid w:val="00F9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3205F"/>
  <w15:docId w15:val="{6F5DB44A-5884-4A4F-82F9-9324BCC8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781B2F"/>
    <w:pPr>
      <w:suppressAutoHyphens/>
      <w:spacing w:after="200" w:line="276" w:lineRule="auto"/>
    </w:pPr>
    <w:rPr>
      <w:rFonts w:ascii="Times New Roman" w:hAnsi="Times New Roman"/>
      <w:color w:val="00000A"/>
      <w:sz w:val="24"/>
      <w:szCs w:val="24"/>
    </w:rPr>
  </w:style>
  <w:style w:type="paragraph" w:styleId="berschrift1">
    <w:name w:val="heading 1"/>
    <w:basedOn w:val="Standard"/>
    <w:rsid w:val="00781B2F"/>
    <w:pPr>
      <w:keepNext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rsid w:val="00781B2F"/>
    <w:rPr>
      <w:sz w:val="24"/>
      <w:szCs w:val="24"/>
    </w:rPr>
  </w:style>
  <w:style w:type="character" w:customStyle="1" w:styleId="FuzeileZchn">
    <w:name w:val="Fußzeile Zchn"/>
    <w:uiPriority w:val="99"/>
    <w:rsid w:val="00781B2F"/>
    <w:rPr>
      <w:sz w:val="24"/>
      <w:szCs w:val="24"/>
    </w:rPr>
  </w:style>
  <w:style w:type="character" w:customStyle="1" w:styleId="Internetlink">
    <w:name w:val="Internetlink"/>
    <w:rsid w:val="00781B2F"/>
    <w:rPr>
      <w:color w:val="0000FF"/>
      <w:u w:val="single"/>
    </w:rPr>
  </w:style>
  <w:style w:type="character" w:styleId="BesuchterLink">
    <w:name w:val="FollowedHyperlink"/>
    <w:rsid w:val="00781B2F"/>
    <w:rPr>
      <w:color w:val="800080"/>
      <w:u w:val="single"/>
    </w:rPr>
  </w:style>
  <w:style w:type="character" w:customStyle="1" w:styleId="orderno">
    <w:name w:val="order_no"/>
    <w:rsid w:val="00781B2F"/>
  </w:style>
  <w:style w:type="character" w:styleId="Platzhaltertext">
    <w:name w:val="Placeholder Text"/>
    <w:rsid w:val="00781B2F"/>
    <w:rPr>
      <w:color w:val="808080"/>
    </w:rPr>
  </w:style>
  <w:style w:type="character" w:customStyle="1" w:styleId="SprechblasentextZchn">
    <w:name w:val="Sprechblasentext Zchn"/>
    <w:rsid w:val="00781B2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781B2F"/>
    <w:rPr>
      <w:b/>
    </w:rPr>
  </w:style>
  <w:style w:type="character" w:customStyle="1" w:styleId="ListLabel2">
    <w:name w:val="ListLabel 2"/>
    <w:rsid w:val="00781B2F"/>
    <w:rPr>
      <w:rFonts w:cs="Courier New"/>
    </w:rPr>
  </w:style>
  <w:style w:type="character" w:customStyle="1" w:styleId="ListLabel3">
    <w:name w:val="ListLabel 3"/>
    <w:rsid w:val="00781B2F"/>
    <w:rPr>
      <w:rFonts w:eastAsia="Times New Roman" w:cs="Arial"/>
    </w:rPr>
  </w:style>
  <w:style w:type="character" w:customStyle="1" w:styleId="Aufzhlungszeichen1">
    <w:name w:val="Aufzählungszeichen1"/>
    <w:rsid w:val="00781B2F"/>
    <w:rPr>
      <w:rFonts w:ascii="OpenSymbol" w:eastAsia="OpenSymbol" w:hAnsi="OpenSymbol" w:cs="OpenSymbol"/>
    </w:rPr>
  </w:style>
  <w:style w:type="character" w:customStyle="1" w:styleId="ListLabel4">
    <w:name w:val="ListLabel 4"/>
    <w:rsid w:val="00781B2F"/>
    <w:rPr>
      <w:rFonts w:cs="Symbol"/>
    </w:rPr>
  </w:style>
  <w:style w:type="character" w:customStyle="1" w:styleId="ListLabel5">
    <w:name w:val="ListLabel 5"/>
    <w:rsid w:val="00781B2F"/>
    <w:rPr>
      <w:rFonts w:cs="Courier New"/>
    </w:rPr>
  </w:style>
  <w:style w:type="character" w:customStyle="1" w:styleId="ListLabel6">
    <w:name w:val="ListLabel 6"/>
    <w:rsid w:val="00781B2F"/>
    <w:rPr>
      <w:rFonts w:cs="Wingdings"/>
    </w:rPr>
  </w:style>
  <w:style w:type="character" w:customStyle="1" w:styleId="ListLabel7">
    <w:name w:val="ListLabel 7"/>
    <w:rsid w:val="00781B2F"/>
    <w:rPr>
      <w:rFonts w:ascii="Arial" w:hAnsi="Arial"/>
      <w:b/>
    </w:rPr>
  </w:style>
  <w:style w:type="character" w:customStyle="1" w:styleId="ListLabel8">
    <w:name w:val="ListLabel 8"/>
    <w:rsid w:val="00781B2F"/>
    <w:rPr>
      <w:rFonts w:cs="OpenSymbol"/>
    </w:rPr>
  </w:style>
  <w:style w:type="paragraph" w:customStyle="1" w:styleId="berschrift">
    <w:name w:val="Überschrift"/>
    <w:basedOn w:val="Standard"/>
    <w:next w:val="Textkrper"/>
    <w:rsid w:val="00781B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781B2F"/>
    <w:pPr>
      <w:spacing w:after="120"/>
    </w:pPr>
    <w:rPr>
      <w:rFonts w:ascii="Arial" w:hAnsi="Arial" w:cs="Arial"/>
      <w:sz w:val="22"/>
    </w:rPr>
  </w:style>
  <w:style w:type="paragraph" w:styleId="Liste">
    <w:name w:val="List"/>
    <w:basedOn w:val="Textkrper"/>
    <w:rsid w:val="00781B2F"/>
    <w:rPr>
      <w:rFonts w:cs="Mangal"/>
    </w:rPr>
  </w:style>
  <w:style w:type="paragraph" w:styleId="Beschriftung">
    <w:name w:val="caption"/>
    <w:basedOn w:val="Standard"/>
    <w:rsid w:val="00781B2F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781B2F"/>
    <w:pPr>
      <w:suppressLineNumbers/>
    </w:pPr>
    <w:rPr>
      <w:rFonts w:cs="Mangal"/>
    </w:rPr>
  </w:style>
  <w:style w:type="paragraph" w:styleId="Kopfzeile">
    <w:name w:val="header"/>
    <w:basedOn w:val="Standard"/>
    <w:rsid w:val="00781B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rsid w:val="00781B2F"/>
    <w:pPr>
      <w:tabs>
        <w:tab w:val="center" w:pos="4536"/>
        <w:tab w:val="right" w:pos="9072"/>
      </w:tabs>
    </w:pPr>
  </w:style>
  <w:style w:type="paragraph" w:customStyle="1" w:styleId="TextkrperEinrckung">
    <w:name w:val="Textkörper Einrückung"/>
    <w:basedOn w:val="Standard"/>
    <w:rsid w:val="00781B2F"/>
    <w:pPr>
      <w:spacing w:after="120"/>
      <w:ind w:left="2198" w:hanging="1484"/>
    </w:pPr>
    <w:rPr>
      <w:rFonts w:ascii="Arial" w:hAnsi="Arial" w:cs="Arial"/>
    </w:rPr>
  </w:style>
  <w:style w:type="paragraph" w:customStyle="1" w:styleId="pit">
    <w:name w:val="pit"/>
    <w:basedOn w:val="Standard"/>
    <w:rsid w:val="00781B2F"/>
    <w:pPr>
      <w:tabs>
        <w:tab w:val="left" w:pos="0"/>
        <w:tab w:val="left" w:pos="1418"/>
        <w:tab w:val="center" w:pos="4536"/>
        <w:tab w:val="right" w:pos="9072"/>
      </w:tabs>
      <w:jc w:val="both"/>
    </w:pPr>
  </w:style>
  <w:style w:type="paragraph" w:styleId="Listenabsatz">
    <w:name w:val="List Paragraph"/>
    <w:basedOn w:val="Standard"/>
    <w:rsid w:val="00781B2F"/>
    <w:pPr>
      <w:ind w:left="708"/>
    </w:pPr>
  </w:style>
  <w:style w:type="paragraph" w:styleId="Sprechblasentext">
    <w:name w:val="Balloon Text"/>
    <w:basedOn w:val="Standard"/>
    <w:rsid w:val="00781B2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7481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48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443D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table" w:styleId="Tabellenraster">
    <w:name w:val="Table Grid"/>
    <w:basedOn w:val="NormaleTabelle"/>
    <w:uiPriority w:val="59"/>
    <w:rsid w:val="00E20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2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milq.info/data/_uploaded/image/simulationen/DoppelspaltversuchV4.0.exe" TargetMode="External"/><Relationship Id="rId18" Type="http://schemas.openxmlformats.org/officeDocument/2006/relationships/hyperlink" Target="https://my.hidrive.com/lnk/MviiA97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leifiphysik.de/quantenphysik/quantenobjekt-elektron/grundwissen/die-heisenbergsche-unbestimmtheitsrelation" TargetMode="External"/><Relationship Id="rId17" Type="http://schemas.openxmlformats.org/officeDocument/2006/relationships/hyperlink" Target="https://www.milq.info/mehr/7-unbestimmthei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AKJR9p0TNo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ardmediathek.de/video/alpha-centauri/was-ist-die-unschaerferelation/ard-alpha/Y3JpZDovL2JyLmRlL3ZpZGVvLzhlNWRlNmJmLWFkNGItNDYwNi1iOTg1LWJjYjc4ZjVkNDRjM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physikdidaktik.uni-wuppertal.de/fileadmin/physik/didaktik/Forschung/Publikationen/Passon/Passon_Grebe-Ellis_2015_Was_besagt_die_HU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client=safari&amp;sca_esv=563061816&amp;rls=en&amp;q=unbestimmtheitsrelation&amp;tbm=vid&amp;source=lnms&amp;sa=X&amp;ved=2ahUKEwjlmObb95WBAxUOhf0HHbG6CEYQ0pQJegQIDBAB&amp;biw=1176&amp;bih=671&amp;dpr=2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737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Rode</dc:creator>
  <cp:lastModifiedBy>Peter Krökel</cp:lastModifiedBy>
  <cp:revision>18</cp:revision>
  <cp:lastPrinted>2017-02-09T08:35:00Z</cp:lastPrinted>
  <dcterms:created xsi:type="dcterms:W3CDTF">2023-09-06T12:01:00Z</dcterms:created>
  <dcterms:modified xsi:type="dcterms:W3CDTF">2024-02-20T18:13:00Z</dcterms:modified>
</cp:coreProperties>
</file>