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E84F" w14:textId="77777777" w:rsidR="0021478D" w:rsidRDefault="0021478D"/>
    <w:tbl>
      <w:tblPr>
        <w:tblW w:w="8995" w:type="dxa"/>
        <w:tblInd w:w="65" w:type="dxa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7018"/>
        <w:gridCol w:w="1977"/>
      </w:tblGrid>
      <w:tr w:rsidR="0021478D" w14:paraId="7FAD82B3" w14:textId="77777777">
        <w:trPr>
          <w:trHeight w:val="613"/>
        </w:trPr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7608F3" w14:textId="77777777" w:rsidR="0021478D" w:rsidRDefault="00000000">
            <w:pPr>
              <w:widowControl w:val="0"/>
              <w:jc w:val="center"/>
              <w:rPr>
                <w:rFonts w:ascii="Arial" w:hAnsi="Arial" w:cs="Arial"/>
                <w:b/>
                <w:bCs/>
                <w:sz w:val="32"/>
              </w:rPr>
            </w:pPr>
            <w:bookmarkStart w:id="0" w:name="_Hlk144974374"/>
            <w:bookmarkEnd w:id="0"/>
            <w:r>
              <w:rPr>
                <w:rFonts w:ascii="Arial" w:hAnsi="Arial" w:cs="Arial"/>
                <w:b/>
                <w:bCs/>
                <w:sz w:val="32"/>
              </w:rPr>
              <w:t>Zufallszahlen</w:t>
            </w:r>
          </w:p>
          <w:p w14:paraId="5C421B7B" w14:textId="77777777" w:rsidR="0021478D" w:rsidRDefault="00000000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(Experiment mit polarisiertem Licht / Anwendung der Quantenphysik)</w:t>
            </w:r>
          </w:p>
        </w:tc>
        <w:tc>
          <w:tcPr>
            <w:tcW w:w="1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252947" w14:textId="713265DA" w:rsidR="0021478D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Stand: </w:t>
            </w:r>
            <w:r w:rsidR="00C52409">
              <w:rPr>
                <w:rFonts w:ascii="Arial" w:hAnsi="Arial" w:cs="Arial"/>
              </w:rPr>
              <w:t>04</w:t>
            </w:r>
            <w:r w:rsidR="00F454CC">
              <w:rPr>
                <w:rFonts w:ascii="Arial" w:hAnsi="Arial" w:cs="Arial"/>
              </w:rPr>
              <w:t>.1</w:t>
            </w:r>
            <w:r w:rsidR="00C5240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.23</w:t>
            </w:r>
          </w:p>
        </w:tc>
      </w:tr>
      <w:tr w:rsidR="0021478D" w14:paraId="1F041950" w14:textId="77777777">
        <w:trPr>
          <w:trHeight w:val="890"/>
        </w:trPr>
        <w:tc>
          <w:tcPr>
            <w:tcW w:w="8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7BFB3F" w14:textId="77777777" w:rsidR="0021478D" w:rsidRDefault="00000000">
            <w:pPr>
              <w:pStyle w:val="berschrift1"/>
              <w:widowControl w:val="0"/>
              <w:spacing w:before="120" w:after="120"/>
            </w:pPr>
            <w:r>
              <w:rPr>
                <w:sz w:val="22"/>
                <w:szCs w:val="22"/>
              </w:rPr>
              <w:t xml:space="preserve">Beschreibung und Zielsetzung </w:t>
            </w:r>
          </w:p>
          <w:p w14:paraId="35628138" w14:textId="77777777" w:rsidR="0021478D" w:rsidRDefault="00000000">
            <w:pPr>
              <w:widowControl w:val="0"/>
              <w:rPr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Anwendung in der Quantenphysik: Im Zentrum steht hierbei ein Experiment mit polarisiertem Licht. Hierzu wird ein in der Schule durchführbares Experiment mit Polarisationsfiltern und Strahlteiler genutzt und es werden Bilder des Aufbaus zur Verfügung gestellt. </w:t>
            </w:r>
            <w:r>
              <w:rPr>
                <w:shd w:val="clear" w:color="auto" w:fill="FFFFFF"/>
              </w:rPr>
              <w:t xml:space="preserve"> </w:t>
            </w:r>
          </w:p>
        </w:tc>
      </w:tr>
      <w:tr w:rsidR="0021478D" w14:paraId="17B41BFA" w14:textId="77777777">
        <w:trPr>
          <w:trHeight w:val="890"/>
        </w:trPr>
        <w:tc>
          <w:tcPr>
            <w:tcW w:w="8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4BCEFA" w14:textId="77777777" w:rsidR="0021478D" w:rsidRDefault="00000000">
            <w:pPr>
              <w:pStyle w:val="berschrift1"/>
              <w:widowControl w:val="0"/>
              <w:spacing w:before="120" w:after="0"/>
              <w:rPr>
                <w:b w:val="0"/>
                <w:bCs w:val="0"/>
                <w:sz w:val="22"/>
              </w:rPr>
            </w:pPr>
            <w:r>
              <w:rPr>
                <w:bCs w:val="0"/>
                <w:sz w:val="22"/>
              </w:rPr>
              <w:t>Voraussetzungen:</w:t>
            </w:r>
            <w:r>
              <w:rPr>
                <w:b w:val="0"/>
                <w:bCs w:val="0"/>
                <w:sz w:val="22"/>
              </w:rPr>
              <w:t xml:space="preserve">  Die Lernenden …</w:t>
            </w:r>
          </w:p>
          <w:p w14:paraId="26504083" w14:textId="77777777" w:rsidR="0021478D" w:rsidRDefault="00000000">
            <w:pPr>
              <w:pStyle w:val="Default"/>
              <w:widowControl w:val="0"/>
              <w:numPr>
                <w:ilvl w:val="0"/>
                <w:numId w:val="1"/>
              </w:num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kennen Polarisationsfilter.</w:t>
            </w:r>
          </w:p>
          <w:p w14:paraId="6FC7A672" w14:textId="77777777" w:rsidR="0021478D" w:rsidRDefault="00000000">
            <w:pPr>
              <w:pStyle w:val="Default"/>
              <w:widowControl w:val="0"/>
              <w:numPr>
                <w:ilvl w:val="0"/>
                <w:numId w:val="1"/>
              </w:num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kennen Strahlteiler.</w:t>
            </w:r>
          </w:p>
          <w:p w14:paraId="594960D8" w14:textId="0EE651BF" w:rsidR="0021478D" w:rsidRDefault="00000000">
            <w:pPr>
              <w:pStyle w:val="Default"/>
              <w:widowControl w:val="0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color w:val="00000A"/>
                <w:sz w:val="22"/>
                <w:szCs w:val="22"/>
              </w:rPr>
              <w:t xml:space="preserve">können die Polarisation des Lichts bestimmen und begründen, </w:t>
            </w:r>
            <w:r w:rsidR="00692E46">
              <w:rPr>
                <w:color w:val="00000A"/>
                <w:sz w:val="22"/>
                <w:szCs w:val="22"/>
              </w:rPr>
              <w:t>wann</w:t>
            </w:r>
            <w:r>
              <w:rPr>
                <w:color w:val="00000A"/>
                <w:sz w:val="22"/>
                <w:szCs w:val="22"/>
              </w:rPr>
              <w:t xml:space="preserve"> </w:t>
            </w:r>
            <w:r w:rsidR="00692E46">
              <w:rPr>
                <w:color w:val="00000A"/>
                <w:sz w:val="22"/>
                <w:szCs w:val="22"/>
              </w:rPr>
              <w:t xml:space="preserve">polarisiertes </w:t>
            </w:r>
            <w:r>
              <w:rPr>
                <w:color w:val="00000A"/>
                <w:sz w:val="22"/>
                <w:szCs w:val="22"/>
              </w:rPr>
              <w:t xml:space="preserve">Licht einen Polarisationsfilter </w:t>
            </w:r>
            <w:r w:rsidR="00692E46">
              <w:rPr>
                <w:color w:val="00000A"/>
                <w:sz w:val="22"/>
                <w:szCs w:val="22"/>
              </w:rPr>
              <w:t>passiert</w:t>
            </w:r>
            <w:r>
              <w:rPr>
                <w:color w:val="00000A"/>
                <w:sz w:val="22"/>
                <w:szCs w:val="22"/>
              </w:rPr>
              <w:t>.</w:t>
            </w:r>
          </w:p>
          <w:p w14:paraId="6F151ADA" w14:textId="77777777" w:rsidR="0021478D" w:rsidRDefault="0021478D">
            <w:pPr>
              <w:pStyle w:val="Default"/>
              <w:widowControl w:val="0"/>
              <w:ind w:left="720"/>
              <w:rPr>
                <w:sz w:val="20"/>
                <w:szCs w:val="20"/>
              </w:rPr>
            </w:pPr>
          </w:p>
        </w:tc>
      </w:tr>
      <w:tr w:rsidR="0021478D" w14:paraId="3FC08446" w14:textId="77777777">
        <w:trPr>
          <w:trHeight w:val="890"/>
        </w:trPr>
        <w:tc>
          <w:tcPr>
            <w:tcW w:w="8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D4140A" w14:textId="672C4D4E" w:rsidR="0021478D" w:rsidRPr="00692E46" w:rsidRDefault="00000000" w:rsidP="00692E46">
            <w:pPr>
              <w:pStyle w:val="berschrift1"/>
              <w:widowControl w:val="0"/>
              <w:spacing w:before="120" w:after="0"/>
              <w:rPr>
                <w:b w:val="0"/>
                <w:bCs w:val="0"/>
              </w:rPr>
            </w:pPr>
            <w:r>
              <w:rPr>
                <w:bCs w:val="0"/>
                <w:sz w:val="22"/>
              </w:rPr>
              <w:t>Kompetenzen:</w:t>
            </w:r>
            <w:r>
              <w:rPr>
                <w:b w:val="0"/>
                <w:bCs w:val="0"/>
                <w:sz w:val="22"/>
              </w:rPr>
              <w:t xml:space="preserve">  Die Lernenden </w:t>
            </w:r>
          </w:p>
          <w:p w14:paraId="48118ABD" w14:textId="77777777" w:rsidR="0021478D" w:rsidRDefault="00000000">
            <w:pPr>
              <w:pStyle w:val="Default"/>
              <w:widowControl w:val="0"/>
              <w:numPr>
                <w:ilvl w:val="0"/>
                <w:numId w:val="1"/>
              </w:num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 xml:space="preserve">erläutern die Begriffe Zustand, Präparation und Superposition am Beispiel eines Experimentes mit polarisiertem Licht. </w:t>
            </w:r>
          </w:p>
          <w:p w14:paraId="64045CF5" w14:textId="77777777" w:rsidR="0021478D" w:rsidRDefault="00000000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erläutern eine Anwendung der Quantenphysik. </w:t>
            </w:r>
          </w:p>
          <w:p w14:paraId="166F1D37" w14:textId="77777777" w:rsidR="0021478D" w:rsidRDefault="0021478D">
            <w:pPr>
              <w:widowControl w:val="0"/>
              <w:spacing w:before="120" w:after="0" w:line="24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9F3B3C" w14:textId="77777777" w:rsidR="0021478D" w:rsidRDefault="0021478D">
      <w:pPr>
        <w:rPr>
          <w:rFonts w:ascii="Arial" w:hAnsi="Arial" w:cs="Arial"/>
        </w:rPr>
      </w:pPr>
    </w:p>
    <w:p w14:paraId="12B0436B" w14:textId="77777777" w:rsidR="0021478D" w:rsidRDefault="0021478D">
      <w:pPr>
        <w:rPr>
          <w:rFonts w:ascii="Arial" w:hAnsi="Arial" w:cs="Arial"/>
        </w:rPr>
      </w:pPr>
    </w:p>
    <w:p w14:paraId="57813684" w14:textId="77777777" w:rsidR="0021478D" w:rsidRDefault="00000000">
      <w:pPr>
        <w:rPr>
          <w:rFonts w:ascii="Arial" w:hAnsi="Arial" w:cs="Arial"/>
        </w:rPr>
      </w:pPr>
      <w:r>
        <w:br w:type="page"/>
      </w:r>
    </w:p>
    <w:p w14:paraId="74E4AE38" w14:textId="792FCB3A" w:rsidR="0021478D" w:rsidRDefault="0000000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Klassische Zufallsexperimente und </w:t>
      </w:r>
      <w:r w:rsidR="00B059C7">
        <w:rPr>
          <w:rFonts w:ascii="Verdana" w:hAnsi="Verdana"/>
          <w:sz w:val="20"/>
          <w:szCs w:val="20"/>
        </w:rPr>
        <w:t>der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</w:rPr>
        <w:t>random</w:t>
      </w:r>
      <w:proofErr w:type="spellEnd"/>
      <w:r>
        <w:rPr>
          <w:rFonts w:ascii="Verdana" w:hAnsi="Verdana"/>
          <w:sz w:val="20"/>
          <w:szCs w:val="20"/>
        </w:rPr>
        <w:t>-Befehl eignen sich also beide nicht, um „echte“ Zufallszahlen im großen Stil zu generieren. Eine Lösung bietet die Quantenphysik. Für die Deutung sind die Begriffe</w:t>
      </w:r>
    </w:p>
    <w:p w14:paraId="03FC9AB3" w14:textId="77777777" w:rsidR="0021478D" w:rsidRDefault="00000000">
      <w:pPr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color w:val="FFBF00"/>
          <w:sz w:val="20"/>
          <w:szCs w:val="20"/>
        </w:rPr>
        <w:t>Zustand</w:t>
      </w:r>
      <w:r>
        <w:rPr>
          <w:rFonts w:ascii="Verdana" w:hAnsi="Verdana"/>
          <w:sz w:val="20"/>
          <w:szCs w:val="20"/>
        </w:rPr>
        <w:t>,</w:t>
      </w:r>
    </w:p>
    <w:p w14:paraId="0CC77E5A" w14:textId="15EC3394" w:rsidR="0021478D" w:rsidRDefault="00000000">
      <w:pPr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color w:val="00A933"/>
          <w:sz w:val="20"/>
          <w:szCs w:val="20"/>
        </w:rPr>
        <w:t>Präparation</w:t>
      </w:r>
    </w:p>
    <w:p w14:paraId="4AC9D29B" w14:textId="128E97CC" w:rsidR="00076E6B" w:rsidRPr="00076E6B" w:rsidRDefault="00076E6B">
      <w:pPr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b/>
          <w:bCs/>
          <w:color w:val="FF0000"/>
          <w:sz w:val="20"/>
          <w:szCs w:val="20"/>
        </w:rPr>
      </w:pPr>
      <w:r w:rsidRPr="00076E6B">
        <w:rPr>
          <w:rFonts w:ascii="Verdana" w:hAnsi="Verdana"/>
          <w:b/>
          <w:bCs/>
          <w:color w:val="FF0000"/>
          <w:sz w:val="20"/>
          <w:szCs w:val="20"/>
        </w:rPr>
        <w:t>Messung</w:t>
      </w:r>
    </w:p>
    <w:p w14:paraId="5C46F472" w14:textId="77777777" w:rsidR="0021478D" w:rsidRPr="00076E6B" w:rsidRDefault="00000000">
      <w:pPr>
        <w:numPr>
          <w:ilvl w:val="0"/>
          <w:numId w:val="6"/>
        </w:numPr>
        <w:spacing w:after="0" w:line="360" w:lineRule="auto"/>
        <w:jc w:val="both"/>
        <w:rPr>
          <w:b/>
          <w:bCs/>
          <w:color w:val="7030A0"/>
        </w:rPr>
      </w:pPr>
      <w:r w:rsidRPr="00076E6B">
        <w:rPr>
          <w:rFonts w:ascii="Verdana" w:hAnsi="Verdana"/>
          <w:b/>
          <w:bCs/>
          <w:color w:val="7030A0"/>
          <w:sz w:val="20"/>
          <w:szCs w:val="20"/>
        </w:rPr>
        <w:t>Superposition</w:t>
      </w:r>
    </w:p>
    <w:p w14:paraId="291CAAA2" w14:textId="7089A952" w:rsidR="0021478D" w:rsidRDefault="0000000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hilfreich. </w:t>
      </w:r>
      <w:proofErr w:type="gramStart"/>
      <w:r w:rsidR="00B059C7">
        <w:rPr>
          <w:rFonts w:ascii="Verdana" w:hAnsi="Verdana"/>
          <w:sz w:val="20"/>
          <w:szCs w:val="20"/>
        </w:rPr>
        <w:t>In der</w:t>
      </w:r>
      <w:r>
        <w:rPr>
          <w:rFonts w:ascii="Verdana" w:hAnsi="Verdana"/>
          <w:sz w:val="20"/>
          <w:szCs w:val="20"/>
        </w:rPr>
        <w:t xml:space="preserve"> folgenden Aufgaben</w:t>
      </w:r>
      <w:proofErr w:type="gramEnd"/>
      <w:r>
        <w:rPr>
          <w:rFonts w:ascii="Verdana" w:hAnsi="Verdana"/>
          <w:sz w:val="20"/>
          <w:szCs w:val="20"/>
        </w:rPr>
        <w:t xml:space="preserve"> sollen diese schrittweise eingeführt bzw. vertieft werden.</w:t>
      </w:r>
    </w:p>
    <w:p w14:paraId="4BCACDEF" w14:textId="35CFC09E" w:rsidR="0021478D" w:rsidRDefault="0000000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Aufgabe </w:t>
      </w:r>
      <w:r w:rsidR="00622248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6E6F0E">
        <w:rPr>
          <w:rFonts w:ascii="Arial" w:hAnsi="Arial" w:cs="Arial"/>
          <w:b/>
          <w:sz w:val="22"/>
          <w:szCs w:val="22"/>
        </w:rPr>
        <w:t>Präparation eines Zustands</w:t>
      </w:r>
    </w:p>
    <w:p w14:paraId="3E4B35CC" w14:textId="424505A9" w:rsidR="0021478D" w:rsidRDefault="0000000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E59D9">
        <w:rPr>
          <w:rFonts w:ascii="Verdana" w:hAnsi="Verdana"/>
          <w:b/>
          <w:bCs/>
          <w:sz w:val="20"/>
          <w:szCs w:val="20"/>
        </w:rPr>
        <w:t>Baue</w:t>
      </w:r>
      <w:r>
        <w:rPr>
          <w:rFonts w:ascii="Verdana" w:hAnsi="Verdana"/>
          <w:sz w:val="20"/>
          <w:szCs w:val="20"/>
        </w:rPr>
        <w:t xml:space="preserve"> den folgenden Aufbau </w:t>
      </w:r>
      <w:r w:rsidRPr="00DE59D9">
        <w:rPr>
          <w:rFonts w:ascii="Verdana" w:hAnsi="Verdana"/>
          <w:b/>
          <w:bCs/>
          <w:sz w:val="20"/>
          <w:szCs w:val="20"/>
        </w:rPr>
        <w:t>auf</w:t>
      </w:r>
      <w:r>
        <w:rPr>
          <w:rFonts w:ascii="Verdana" w:hAnsi="Verdana"/>
          <w:sz w:val="20"/>
          <w:szCs w:val="20"/>
        </w:rPr>
        <w:t>.</w:t>
      </w:r>
    </w:p>
    <w:p w14:paraId="665BA321" w14:textId="6F9974C4" w:rsidR="0021478D" w:rsidRDefault="0021478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CC38EFE" w14:textId="12A12EB6" w:rsidR="0021478D" w:rsidRDefault="00E35DE5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04CCCE75" wp14:editId="15B0C00D">
            <wp:extent cx="3091747" cy="1426593"/>
            <wp:effectExtent l="0" t="0" r="0" b="0"/>
            <wp:docPr id="117866071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660712" name="Grafik 11786607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993" cy="14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38ACD" w14:textId="77777777" w:rsidR="00BF7D63" w:rsidRDefault="00000000" w:rsidP="00BF7D6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Die verwendete Quelle entsendet viele Photonen. Photonen sind Quantenobjekte. Mit dem Polarisationsfilter wird ein </w:t>
      </w:r>
      <w:r>
        <w:rPr>
          <w:rFonts w:ascii="Verdana" w:hAnsi="Verdana"/>
          <w:b/>
          <w:bCs/>
          <w:color w:val="FFBF00"/>
          <w:sz w:val="20"/>
          <w:szCs w:val="20"/>
        </w:rPr>
        <w:t>Zustand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00A933"/>
          <w:sz w:val="20"/>
          <w:szCs w:val="20"/>
        </w:rPr>
        <w:t>präpariert</w:t>
      </w:r>
      <w:r w:rsidR="00BF7D63">
        <w:rPr>
          <w:rFonts w:ascii="Verdana" w:hAnsi="Verdana"/>
          <w:sz w:val="20"/>
          <w:szCs w:val="20"/>
        </w:rPr>
        <w:t>.</w:t>
      </w:r>
    </w:p>
    <w:p w14:paraId="6C1FC12A" w14:textId="77777777" w:rsidR="00BF7D63" w:rsidRPr="00BF7D63" w:rsidRDefault="00BF7D63" w:rsidP="00BF7D63">
      <w:pPr>
        <w:spacing w:line="360" w:lineRule="auto"/>
        <w:jc w:val="both"/>
        <w:rPr>
          <w:rFonts w:ascii="Verdana" w:hAnsi="Verdana"/>
          <w:b/>
          <w:bCs/>
          <w:color w:val="7030A0"/>
          <w:sz w:val="20"/>
          <w:szCs w:val="20"/>
        </w:rPr>
      </w:pPr>
      <w:r w:rsidRPr="00BF7D63">
        <w:rPr>
          <w:rFonts w:ascii="Verdana" w:hAnsi="Verdana"/>
          <w:b/>
          <w:bCs/>
          <w:color w:val="7030A0"/>
          <w:sz w:val="20"/>
          <w:szCs w:val="20"/>
        </w:rPr>
        <w:t>Der Zustand enthält die gesamte Information über das System, d.h. aus ihm lassen sich die Wahrscheinlichkeiten der Ausgänge aller möglichen Messungen berechnen.</w:t>
      </w:r>
    </w:p>
    <w:p w14:paraId="044FC5AC" w14:textId="19425BE0" w:rsidR="006E6F0E" w:rsidRDefault="00000000" w:rsidP="00BF7D6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Die Polarisationsrichtung wird durch den Filter festgelegt. </w:t>
      </w:r>
      <w:r w:rsidR="001C01FE">
        <w:rPr>
          <w:rFonts w:ascii="Verdana" w:hAnsi="Verdana"/>
          <w:sz w:val="20"/>
          <w:szCs w:val="20"/>
        </w:rPr>
        <w:t xml:space="preserve">Es wurde also durch die Präparation ein bekannter Anfangszustand für Quantenobjekte hergestellt. </w:t>
      </w:r>
      <w:r w:rsidR="006E6F0E">
        <w:rPr>
          <w:rFonts w:ascii="Verdana" w:hAnsi="Verdana"/>
          <w:sz w:val="20"/>
          <w:szCs w:val="20"/>
        </w:rPr>
        <w:t xml:space="preserve">Man notiert den Zustand </w:t>
      </w:r>
      <w:r w:rsidR="009515A1">
        <w:rPr>
          <w:rFonts w:ascii="Verdana" w:hAnsi="Verdana"/>
          <w:sz w:val="20"/>
          <w:szCs w:val="20"/>
        </w:rPr>
        <w:t xml:space="preserve">symbolisch </w:t>
      </w:r>
      <w:r w:rsidR="006E6F0E">
        <w:rPr>
          <w:rFonts w:ascii="Verdana" w:hAnsi="Verdana"/>
          <w:sz w:val="20"/>
          <w:szCs w:val="20"/>
        </w:rPr>
        <w:t>als |</w:t>
      </w:r>
      <m:oMath>
        <m:r>
          <w:rPr>
            <w:rFonts w:ascii="Cambria Math" w:hAnsi="Cambria Math"/>
            <w:sz w:val="20"/>
            <w:szCs w:val="20"/>
          </w:rPr>
          <m:t>⟶&gt;</m:t>
        </m:r>
      </m:oMath>
      <w:r w:rsidR="006E6F0E">
        <w:rPr>
          <w:rFonts w:ascii="Verdana" w:hAnsi="Verdana"/>
          <w:sz w:val="20"/>
          <w:szCs w:val="20"/>
        </w:rPr>
        <w:t>.</w:t>
      </w:r>
    </w:p>
    <w:p w14:paraId="2EBAEFA0" w14:textId="77777777" w:rsidR="00512AE5" w:rsidRDefault="00512AE5" w:rsidP="00512AE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E59D9">
        <w:rPr>
          <w:rFonts w:ascii="Verdana" w:hAnsi="Verdana"/>
          <w:b/>
          <w:bCs/>
          <w:sz w:val="20"/>
          <w:szCs w:val="20"/>
        </w:rPr>
        <w:t>Untersuche</w:t>
      </w:r>
      <w:r>
        <w:rPr>
          <w:rFonts w:ascii="Verdana" w:hAnsi="Verdana"/>
          <w:sz w:val="20"/>
          <w:szCs w:val="20"/>
        </w:rPr>
        <w:t xml:space="preserve"> das ausgesandte Licht, in dem du einen weiteren Polarisationsfilter hinter dem ersten platzierst und diesen schrittweise verdrehst. </w:t>
      </w:r>
      <w:r>
        <w:rPr>
          <w:rFonts w:ascii="Verdana" w:hAnsi="Verdana"/>
          <w:b/>
          <w:bCs/>
          <w:sz w:val="20"/>
          <w:szCs w:val="20"/>
        </w:rPr>
        <w:t>Beschreibe</w:t>
      </w:r>
      <w:r>
        <w:rPr>
          <w:rFonts w:ascii="Verdana" w:hAnsi="Verdana"/>
          <w:sz w:val="20"/>
          <w:szCs w:val="20"/>
        </w:rPr>
        <w:t xml:space="preserve"> die Beobachtung.</w:t>
      </w:r>
    </w:p>
    <w:p w14:paraId="72BB67CC" w14:textId="3538A9E0" w:rsidR="00512AE5" w:rsidRDefault="00512AE5" w:rsidP="00512AE5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br w:type="page"/>
      </w:r>
    </w:p>
    <w:p w14:paraId="78CE7766" w14:textId="77777777" w:rsidR="00512AE5" w:rsidRDefault="00512AE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C0A6F68" w14:textId="0FBF25E1" w:rsidR="006E6F0E" w:rsidRDefault="006E6F0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 kann durch Verdrehen des Polarisationsfilters die Photonen in einem anderen Zustand präparieren. Ändert man die Orientierung des Pol</w:t>
      </w:r>
      <w:r w:rsidR="00975805">
        <w:rPr>
          <w:rFonts w:ascii="Verdana" w:hAnsi="Verdana"/>
          <w:sz w:val="20"/>
          <w:szCs w:val="20"/>
        </w:rPr>
        <w:t>arisations</w:t>
      </w:r>
      <w:r>
        <w:rPr>
          <w:rFonts w:ascii="Verdana" w:hAnsi="Verdana"/>
          <w:sz w:val="20"/>
          <w:szCs w:val="20"/>
        </w:rPr>
        <w:t xml:space="preserve">filters auf 0°, so präpariert man den </w:t>
      </w:r>
      <w:proofErr w:type="gramStart"/>
      <w:r>
        <w:rPr>
          <w:rFonts w:ascii="Verdana" w:hAnsi="Verdana"/>
          <w:sz w:val="20"/>
          <w:szCs w:val="20"/>
        </w:rPr>
        <w:t>Zustand  |</w:t>
      </w:r>
      <w:proofErr w:type="gramEnd"/>
      <m:oMath>
        <m:r>
          <w:rPr>
            <w:rFonts w:ascii="Cambria Math" w:hAnsi="Cambria Math"/>
            <w:sz w:val="20"/>
            <w:szCs w:val="20"/>
          </w:rPr>
          <m:t>↑&gt;</m:t>
        </m:r>
      </m:oMath>
      <w:r>
        <w:rPr>
          <w:rFonts w:ascii="Verdana" w:hAnsi="Verdana"/>
          <w:sz w:val="20"/>
          <w:szCs w:val="20"/>
        </w:rPr>
        <w:t>.</w:t>
      </w:r>
    </w:p>
    <w:p w14:paraId="714B247E" w14:textId="44604873" w:rsidR="006E6F0E" w:rsidRDefault="006E6F0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5EED268E" wp14:editId="1CFCA396">
            <wp:extent cx="3073400" cy="1511300"/>
            <wp:effectExtent l="0" t="0" r="0" b="0"/>
            <wp:docPr id="492749308" name="Grafik 7" descr="Ein Bild, das Diagramm, Screenshot, Rechteck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749308" name="Grafik 7" descr="Ein Bild, das Diagramm, Screenshot, Rechteck, Design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15A1">
        <w:rPr>
          <w:rFonts w:ascii="Verdana" w:hAnsi="Verdana"/>
          <w:sz w:val="20"/>
          <w:szCs w:val="20"/>
        </w:rPr>
        <w:t xml:space="preserve">                        </w:t>
      </w:r>
    </w:p>
    <w:p w14:paraId="78450612" w14:textId="1E1EF2CF" w:rsidR="006E6F0E" w:rsidRDefault="009515A1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0D7499" wp14:editId="0D9980D7">
            <wp:simplePos x="0" y="0"/>
            <wp:positionH relativeFrom="column">
              <wp:posOffset>3689034</wp:posOffset>
            </wp:positionH>
            <wp:positionV relativeFrom="paragraph">
              <wp:posOffset>612650</wp:posOffset>
            </wp:positionV>
            <wp:extent cx="970499" cy="389890"/>
            <wp:effectExtent l="0" t="0" r="1270" b="0"/>
            <wp:wrapNone/>
            <wp:docPr id="54075934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75934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48" cy="390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7EF9441" wp14:editId="727ECF25">
            <wp:simplePos x="0" y="0"/>
            <wp:positionH relativeFrom="column">
              <wp:posOffset>3576955</wp:posOffset>
            </wp:positionH>
            <wp:positionV relativeFrom="paragraph">
              <wp:posOffset>2602865</wp:posOffset>
            </wp:positionV>
            <wp:extent cx="1123810" cy="323810"/>
            <wp:effectExtent l="0" t="0" r="635" b="635"/>
            <wp:wrapNone/>
            <wp:docPr id="208610498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10498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810" cy="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6E30BA2" wp14:editId="3E4C6AE9">
            <wp:simplePos x="0" y="0"/>
            <wp:positionH relativeFrom="column">
              <wp:posOffset>1252855</wp:posOffset>
            </wp:positionH>
            <wp:positionV relativeFrom="paragraph">
              <wp:posOffset>2555240</wp:posOffset>
            </wp:positionV>
            <wp:extent cx="1133333" cy="371429"/>
            <wp:effectExtent l="0" t="0" r="0" b="0"/>
            <wp:wrapNone/>
            <wp:docPr id="177790436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90436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333" cy="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F3D1234" wp14:editId="7767943A">
            <wp:simplePos x="0" y="0"/>
            <wp:positionH relativeFrom="column">
              <wp:posOffset>1129030</wp:posOffset>
            </wp:positionH>
            <wp:positionV relativeFrom="paragraph">
              <wp:posOffset>403860</wp:posOffset>
            </wp:positionV>
            <wp:extent cx="1495238" cy="704762"/>
            <wp:effectExtent l="0" t="0" r="0" b="635"/>
            <wp:wrapNone/>
            <wp:docPr id="44070651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706512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238" cy="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2AE5">
        <w:rPr>
          <w:rFonts w:ascii="Verdana" w:hAnsi="Verdana"/>
          <w:noProof/>
          <w:sz w:val="20"/>
          <w:szCs w:val="20"/>
        </w:rPr>
        <w:drawing>
          <wp:inline distT="0" distB="0" distL="0" distR="0" wp14:anchorId="35526A5E" wp14:editId="7C60016A">
            <wp:extent cx="5760720" cy="4311015"/>
            <wp:effectExtent l="0" t="0" r="5080" b="0"/>
            <wp:docPr id="824970879" name="Grafik 8" descr="Ein Bild, das Text, Screenshot, Rechteck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970879" name="Grafik 8" descr="Ein Bild, das Text, Screenshot, Rechteck, Diagramm enthält.&#10;&#10;Automatisch generierte Beschreibu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6CF9B" w14:textId="790D816E" w:rsidR="00512AE5" w:rsidRDefault="00512A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12272BF" w14:textId="77777777" w:rsidR="00512AE5" w:rsidRDefault="00512A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EA2F8A7" w14:textId="77777777" w:rsidR="00512AE5" w:rsidRDefault="00512A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C3E1B46" w14:textId="77777777" w:rsidR="00512AE5" w:rsidRDefault="00512A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2B87310" w14:textId="77777777" w:rsidR="00512AE5" w:rsidRDefault="00512A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ED07BE" w14:textId="435FAB0D" w:rsidR="0021478D" w:rsidRDefault="0000000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Aufgabe </w:t>
      </w:r>
      <w:r w:rsidR="00622248">
        <w:rPr>
          <w:rFonts w:ascii="Arial" w:hAnsi="Arial" w:cs="Arial"/>
          <w:b/>
          <w:sz w:val="22"/>
          <w:szCs w:val="22"/>
        </w:rPr>
        <w:t>2</w:t>
      </w:r>
      <w:r w:rsidR="00512AE5">
        <w:rPr>
          <w:rFonts w:ascii="Arial" w:hAnsi="Arial" w:cs="Arial"/>
          <w:b/>
          <w:sz w:val="22"/>
          <w:szCs w:val="22"/>
        </w:rPr>
        <w:t xml:space="preserve">: Messung </w:t>
      </w:r>
      <w:r w:rsidR="00076E6B">
        <w:rPr>
          <w:rFonts w:ascii="Arial" w:hAnsi="Arial" w:cs="Arial"/>
          <w:b/>
          <w:sz w:val="22"/>
          <w:szCs w:val="22"/>
        </w:rPr>
        <w:t>eines bekannten</w:t>
      </w:r>
      <w:r w:rsidR="00512AE5">
        <w:rPr>
          <w:rFonts w:ascii="Arial" w:hAnsi="Arial" w:cs="Arial"/>
          <w:b/>
          <w:sz w:val="22"/>
          <w:szCs w:val="22"/>
        </w:rPr>
        <w:t xml:space="preserve"> Zust</w:t>
      </w:r>
      <w:r w:rsidR="00076E6B">
        <w:rPr>
          <w:rFonts w:ascii="Arial" w:hAnsi="Arial" w:cs="Arial"/>
          <w:b/>
          <w:sz w:val="22"/>
          <w:szCs w:val="22"/>
        </w:rPr>
        <w:t>a</w:t>
      </w:r>
      <w:r w:rsidR="00512AE5">
        <w:rPr>
          <w:rFonts w:ascii="Arial" w:hAnsi="Arial" w:cs="Arial"/>
          <w:b/>
          <w:sz w:val="22"/>
          <w:szCs w:val="22"/>
        </w:rPr>
        <w:t>nd</w:t>
      </w:r>
      <w:r w:rsidR="00076E6B">
        <w:rPr>
          <w:rFonts w:ascii="Arial" w:hAnsi="Arial" w:cs="Arial"/>
          <w:b/>
          <w:sz w:val="22"/>
          <w:szCs w:val="22"/>
        </w:rPr>
        <w:t>s</w:t>
      </w:r>
    </w:p>
    <w:p w14:paraId="405A6DE2" w14:textId="0F54D0F4" w:rsidR="009D5607" w:rsidRDefault="00064ABA" w:rsidP="00076E6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Um verschiedene Zustände voneinander zu unterscheiden</w:t>
      </w:r>
      <w:r w:rsidR="00076E6B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benötigen wir einen Messapparat</w:t>
      </w:r>
      <w:r w:rsidR="00076E6B">
        <w:rPr>
          <w:rFonts w:ascii="Verdana" w:hAnsi="Verdana"/>
          <w:sz w:val="20"/>
          <w:szCs w:val="20"/>
        </w:rPr>
        <w:t xml:space="preserve">. Hierzu erweitern wir den Aufbau aus Aufgabe 3 um einen Strahlteiler, zwei zueinander senkrecht orientiere Polfilter und einen Schirm bzw. Detektor in beiden Ausgängen des Strahlteilers. </w:t>
      </w:r>
      <w:r w:rsidR="007419F2">
        <w:rPr>
          <w:rFonts w:ascii="Verdana" w:hAnsi="Verdana"/>
          <w:sz w:val="20"/>
          <w:szCs w:val="20"/>
        </w:rPr>
        <w:t>Sind die beiden Polarisationsfilter 0° und 90° orientiert, so bezeichnen wir den Messapparat mit [+]</w:t>
      </w:r>
      <w:r w:rsidR="007432D1">
        <w:rPr>
          <w:rFonts w:ascii="Verdana" w:hAnsi="Verdana"/>
          <w:sz w:val="20"/>
          <w:szCs w:val="20"/>
        </w:rPr>
        <w:t>. Man sagt, dass man in der + Basis misst</w:t>
      </w:r>
      <w:r w:rsidR="007419F2">
        <w:rPr>
          <w:rFonts w:ascii="Verdana" w:hAnsi="Verdana"/>
          <w:sz w:val="20"/>
          <w:szCs w:val="20"/>
        </w:rPr>
        <w:t xml:space="preserve">. </w:t>
      </w:r>
      <w:r w:rsidR="00076E6B">
        <w:rPr>
          <w:rFonts w:ascii="Verdana" w:hAnsi="Verdana"/>
          <w:sz w:val="20"/>
          <w:szCs w:val="20"/>
        </w:rPr>
        <w:t>Wir untersuchen nun, wie sich präparierte Zustände in diesem Messapparat verhalten.</w:t>
      </w:r>
      <w:r w:rsidR="00512AE5">
        <w:rPr>
          <w:rFonts w:ascii="Verdana" w:hAnsi="Verdana"/>
          <w:noProof/>
          <w:sz w:val="20"/>
          <w:szCs w:val="20"/>
        </w:rPr>
        <w:drawing>
          <wp:inline distT="0" distB="0" distL="0" distR="0" wp14:anchorId="44FDDD04" wp14:editId="2D3953B8">
            <wp:extent cx="3790950" cy="2391490"/>
            <wp:effectExtent l="0" t="0" r="0" b="0"/>
            <wp:docPr id="237615050" name="Grafik 9" descr="Ein Bild, das Text, Screenshot, Diagramm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615050" name="Grafik 9" descr="Ein Bild, das Text, Screenshot, Diagramm, Design enthält.&#10;&#10;Automatisch generierte Beschreib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315" cy="2427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9AECD" w14:textId="77777777" w:rsidR="008D3B54" w:rsidRDefault="0000000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D3B54">
        <w:rPr>
          <w:rFonts w:ascii="Verdana" w:hAnsi="Verdana"/>
          <w:b/>
          <w:bCs/>
          <w:sz w:val="20"/>
          <w:szCs w:val="20"/>
        </w:rPr>
        <w:t>Baue</w:t>
      </w:r>
      <w:r>
        <w:rPr>
          <w:rFonts w:ascii="Verdana" w:hAnsi="Verdana"/>
          <w:sz w:val="20"/>
          <w:szCs w:val="20"/>
        </w:rPr>
        <w:t xml:space="preserve"> den Aufbau gemäß der Abbildung </w:t>
      </w:r>
      <w:r w:rsidRPr="008D3B54">
        <w:rPr>
          <w:rFonts w:ascii="Verdana" w:hAnsi="Verdana"/>
          <w:b/>
          <w:bCs/>
          <w:sz w:val="20"/>
          <w:szCs w:val="20"/>
        </w:rPr>
        <w:t>auf</w:t>
      </w:r>
      <w:r>
        <w:rPr>
          <w:rFonts w:ascii="Verdana" w:hAnsi="Verdana"/>
          <w:sz w:val="20"/>
          <w:szCs w:val="20"/>
        </w:rPr>
        <w:t xml:space="preserve">. </w:t>
      </w:r>
      <w:r w:rsidRPr="008D3B54">
        <w:rPr>
          <w:rFonts w:ascii="Verdana" w:hAnsi="Verdana"/>
          <w:b/>
          <w:bCs/>
          <w:sz w:val="20"/>
          <w:szCs w:val="20"/>
        </w:rPr>
        <w:t>Untersuche</w:t>
      </w:r>
      <w:r>
        <w:rPr>
          <w:rFonts w:ascii="Verdana" w:hAnsi="Verdana"/>
          <w:sz w:val="20"/>
          <w:szCs w:val="20"/>
        </w:rPr>
        <w:t xml:space="preserve"> die Bilder auf den beiden Schirmen. </w:t>
      </w:r>
    </w:p>
    <w:p w14:paraId="227E61A1" w14:textId="53086295" w:rsidR="0021478D" w:rsidRPr="008D3B54" w:rsidRDefault="008D3B54" w:rsidP="008D3B5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a) </w:t>
      </w:r>
      <w:r w:rsidRPr="008D3B54">
        <w:rPr>
          <w:rFonts w:ascii="Verdana" w:hAnsi="Verdana"/>
          <w:b/>
          <w:bCs/>
          <w:sz w:val="20"/>
          <w:szCs w:val="20"/>
        </w:rPr>
        <w:t>Beschreibe</w:t>
      </w:r>
      <w:r w:rsidRPr="008D3B54">
        <w:rPr>
          <w:rFonts w:ascii="Verdana" w:hAnsi="Verdana"/>
          <w:sz w:val="20"/>
          <w:szCs w:val="20"/>
        </w:rPr>
        <w:t xml:space="preserve"> die Beobachtung.</w:t>
      </w:r>
    </w:p>
    <w:p w14:paraId="12F34CB8" w14:textId="77777777" w:rsidR="00F20D8D" w:rsidRDefault="00F20D8D">
      <w:pPr>
        <w:spacing w:line="360" w:lineRule="auto"/>
        <w:jc w:val="both"/>
        <w:rPr>
          <w:rFonts w:ascii="Verdana" w:hAnsi="Verdana"/>
          <w:b/>
          <w:bCs/>
          <w:color w:val="0070C0"/>
          <w:sz w:val="20"/>
          <w:szCs w:val="20"/>
        </w:rPr>
      </w:pPr>
    </w:p>
    <w:p w14:paraId="3198FB72" w14:textId="7DEC2019" w:rsidR="0021478D" w:rsidRDefault="0000000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b) </w:t>
      </w:r>
      <w:r w:rsidR="00F20D8D">
        <w:rPr>
          <w:rFonts w:ascii="Verdana" w:hAnsi="Verdana"/>
          <w:b/>
          <w:bCs/>
          <w:sz w:val="20"/>
          <w:szCs w:val="20"/>
        </w:rPr>
        <w:t xml:space="preserve">Beschreibe </w:t>
      </w:r>
      <w:r w:rsidR="00F20D8D" w:rsidRPr="00F20D8D">
        <w:rPr>
          <w:rFonts w:ascii="Verdana" w:hAnsi="Verdana"/>
          <w:sz w:val="20"/>
          <w:szCs w:val="20"/>
        </w:rPr>
        <w:t>die Präparation und</w:t>
      </w:r>
      <w:r w:rsidR="00F20D8D">
        <w:rPr>
          <w:rFonts w:ascii="Verdana" w:hAnsi="Verdana"/>
          <w:b/>
          <w:bCs/>
          <w:sz w:val="20"/>
          <w:szCs w:val="20"/>
        </w:rPr>
        <w:t xml:space="preserve"> gib </w:t>
      </w:r>
      <w:r w:rsidR="00F20D8D" w:rsidRPr="00F20D8D">
        <w:rPr>
          <w:rFonts w:ascii="Verdana" w:hAnsi="Verdana"/>
          <w:sz w:val="20"/>
          <w:szCs w:val="20"/>
        </w:rPr>
        <w:t>die Wahrscheinlichkeiten einer Detektion</w:t>
      </w:r>
      <w:r w:rsidR="00F20D8D">
        <w:rPr>
          <w:rFonts w:ascii="Verdana" w:hAnsi="Verdana"/>
          <w:b/>
          <w:bCs/>
          <w:sz w:val="20"/>
          <w:szCs w:val="20"/>
        </w:rPr>
        <w:t xml:space="preserve"> an den </w:t>
      </w:r>
      <w:r w:rsidR="00F20D8D" w:rsidRPr="00F20D8D">
        <w:rPr>
          <w:rFonts w:ascii="Verdana" w:hAnsi="Verdana"/>
          <w:sz w:val="20"/>
          <w:szCs w:val="20"/>
        </w:rPr>
        <w:t>Detektoren D1 und D2 für ein Quantenobjekt an</w:t>
      </w:r>
      <w:r>
        <w:rPr>
          <w:rFonts w:ascii="Verdana" w:hAnsi="Verdana"/>
          <w:sz w:val="20"/>
          <w:szCs w:val="20"/>
        </w:rPr>
        <w:t xml:space="preserve">. Verwende dabei auch die Begriffe </w:t>
      </w:r>
      <w:r>
        <w:rPr>
          <w:rFonts w:ascii="Verdana" w:hAnsi="Verdana"/>
          <w:b/>
          <w:bCs/>
          <w:color w:val="FFBF00"/>
          <w:sz w:val="20"/>
          <w:szCs w:val="20"/>
        </w:rPr>
        <w:t>Zustand</w:t>
      </w:r>
      <w:r>
        <w:rPr>
          <w:rFonts w:ascii="Verdana" w:hAnsi="Verdana"/>
          <w:sz w:val="20"/>
          <w:szCs w:val="20"/>
        </w:rPr>
        <w:t xml:space="preserve"> und </w:t>
      </w:r>
      <w:r w:rsidRPr="009D5607">
        <w:rPr>
          <w:rFonts w:ascii="Verdana" w:hAnsi="Verdana"/>
          <w:b/>
          <w:bCs/>
          <w:color w:val="00B050"/>
          <w:sz w:val="20"/>
          <w:szCs w:val="20"/>
        </w:rPr>
        <w:t>Präparation</w:t>
      </w:r>
      <w:r>
        <w:rPr>
          <w:rFonts w:ascii="Verdana" w:hAnsi="Verdana"/>
          <w:sz w:val="20"/>
          <w:szCs w:val="20"/>
        </w:rPr>
        <w:t>.</w:t>
      </w:r>
    </w:p>
    <w:p w14:paraId="13C77955" w14:textId="77777777" w:rsidR="00585D92" w:rsidRDefault="00585D92" w:rsidP="00585D92">
      <w:pPr>
        <w:spacing w:line="360" w:lineRule="auto"/>
        <w:ind w:left="720"/>
        <w:jc w:val="both"/>
        <w:rPr>
          <w:rFonts w:ascii="Verdana" w:hAnsi="Verdana"/>
          <w:b/>
          <w:bCs/>
          <w:color w:val="0070C0"/>
          <w:sz w:val="20"/>
          <w:szCs w:val="20"/>
        </w:rPr>
      </w:pPr>
    </w:p>
    <w:p w14:paraId="2B6DCED9" w14:textId="77777777" w:rsidR="00F20D8D" w:rsidRDefault="00F20D8D" w:rsidP="00585D92">
      <w:pPr>
        <w:spacing w:line="360" w:lineRule="auto"/>
        <w:ind w:left="720"/>
        <w:jc w:val="both"/>
        <w:rPr>
          <w:rFonts w:ascii="Verdana" w:hAnsi="Verdana"/>
          <w:b/>
          <w:bCs/>
          <w:color w:val="0070C0"/>
          <w:sz w:val="20"/>
          <w:szCs w:val="20"/>
        </w:rPr>
      </w:pPr>
    </w:p>
    <w:p w14:paraId="1352971E" w14:textId="77777777" w:rsidR="00F20D8D" w:rsidRDefault="00F20D8D" w:rsidP="00585D92">
      <w:pPr>
        <w:spacing w:line="360" w:lineRule="auto"/>
        <w:ind w:left="720"/>
        <w:jc w:val="both"/>
        <w:rPr>
          <w:rFonts w:ascii="Verdana" w:hAnsi="Verdana"/>
          <w:b/>
          <w:bCs/>
          <w:color w:val="0070C0"/>
          <w:sz w:val="20"/>
          <w:szCs w:val="20"/>
        </w:rPr>
      </w:pPr>
    </w:p>
    <w:p w14:paraId="4AF1DADE" w14:textId="77777777" w:rsidR="00F20D8D" w:rsidRDefault="00F20D8D" w:rsidP="00585D92">
      <w:pPr>
        <w:spacing w:line="360" w:lineRule="auto"/>
        <w:ind w:left="720"/>
        <w:jc w:val="both"/>
        <w:rPr>
          <w:rFonts w:ascii="Verdana" w:hAnsi="Verdana"/>
          <w:b/>
          <w:bCs/>
          <w:color w:val="0070C0"/>
          <w:sz w:val="20"/>
          <w:szCs w:val="20"/>
        </w:rPr>
      </w:pPr>
    </w:p>
    <w:p w14:paraId="40B053EB" w14:textId="77777777" w:rsidR="00585D92" w:rsidRDefault="00585D92" w:rsidP="00585D92">
      <w:pPr>
        <w:spacing w:line="360" w:lineRule="auto"/>
        <w:ind w:left="720"/>
        <w:jc w:val="both"/>
        <w:rPr>
          <w:rFonts w:ascii="Verdana" w:hAnsi="Verdana"/>
          <w:b/>
          <w:bCs/>
          <w:color w:val="0070C0"/>
          <w:sz w:val="20"/>
          <w:szCs w:val="20"/>
        </w:rPr>
      </w:pPr>
    </w:p>
    <w:p w14:paraId="00148076" w14:textId="77777777" w:rsidR="00585D92" w:rsidRDefault="00585D92" w:rsidP="00585D92">
      <w:pPr>
        <w:spacing w:line="360" w:lineRule="auto"/>
        <w:ind w:left="720"/>
        <w:jc w:val="both"/>
        <w:rPr>
          <w:rFonts w:ascii="Verdana" w:hAnsi="Verdana"/>
          <w:b/>
          <w:bCs/>
          <w:color w:val="0070C0"/>
          <w:sz w:val="20"/>
          <w:szCs w:val="20"/>
        </w:rPr>
      </w:pPr>
    </w:p>
    <w:p w14:paraId="299303CB" w14:textId="77777777" w:rsidR="00585D92" w:rsidRDefault="00585D92" w:rsidP="00585D92">
      <w:pPr>
        <w:spacing w:line="360" w:lineRule="auto"/>
        <w:ind w:left="720"/>
        <w:jc w:val="both"/>
        <w:rPr>
          <w:rFonts w:ascii="Verdana" w:hAnsi="Verdana"/>
          <w:b/>
          <w:bCs/>
          <w:color w:val="0070C0"/>
          <w:sz w:val="20"/>
          <w:szCs w:val="20"/>
        </w:rPr>
      </w:pPr>
    </w:p>
    <w:p w14:paraId="115FBF17" w14:textId="3B2467A5" w:rsidR="0021478D" w:rsidRDefault="0000000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Aufgabe </w:t>
      </w:r>
      <w:r w:rsidR="00622248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076E6B">
        <w:rPr>
          <w:rFonts w:ascii="Arial" w:hAnsi="Arial" w:cs="Arial"/>
          <w:b/>
          <w:sz w:val="22"/>
          <w:szCs w:val="22"/>
        </w:rPr>
        <w:t>Messung eines anderen bekannten Zustands</w:t>
      </w:r>
    </w:p>
    <w:p w14:paraId="2DEB6032" w14:textId="07A03A50" w:rsidR="0021478D" w:rsidRDefault="006E6F0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Wir präparieren nun den Zustand als |</w:t>
      </w:r>
      <m:oMath>
        <m:r>
          <w:rPr>
            <w:rFonts w:ascii="Cambria Math" w:hAnsi="Cambria Math"/>
            <w:sz w:val="20"/>
            <w:szCs w:val="20"/>
          </w:rPr>
          <m:t>↑&gt;</m:t>
        </m:r>
      </m:oMath>
      <w:r w:rsidR="00076E6B">
        <w:rPr>
          <w:rFonts w:ascii="Verdana" w:hAnsi="Verdana"/>
          <w:sz w:val="20"/>
          <w:szCs w:val="20"/>
        </w:rPr>
        <w:t xml:space="preserve"> und messen diesen mit dem</w:t>
      </w:r>
      <w:r w:rsidR="007419F2">
        <w:rPr>
          <w:rFonts w:ascii="Verdana" w:hAnsi="Verdana"/>
          <w:sz w:val="20"/>
          <w:szCs w:val="20"/>
        </w:rPr>
        <w:t xml:space="preserve"> [+]</w:t>
      </w:r>
      <w:r w:rsidR="00076E6B">
        <w:rPr>
          <w:rFonts w:ascii="Verdana" w:hAnsi="Verdana"/>
          <w:sz w:val="20"/>
          <w:szCs w:val="20"/>
        </w:rPr>
        <w:t xml:space="preserve"> Messapparat.</w:t>
      </w:r>
    </w:p>
    <w:p w14:paraId="0106C953" w14:textId="4604CD7F" w:rsidR="008D3B54" w:rsidRDefault="00076E6B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414C4F36" wp14:editId="55EE2CCB">
            <wp:extent cx="3805311" cy="2400551"/>
            <wp:effectExtent l="0" t="0" r="5080" b="0"/>
            <wp:docPr id="595653580" name="Grafik 12" descr="Ein Bild, das Text, Diagramm, Screenshot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653580" name="Grafik 12" descr="Ein Bild, das Text, Diagramm, Screenshot, Rechteck enthält.&#10;&#10;Automatisch generierte Beschreibu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7988" cy="241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50880" w14:textId="77777777" w:rsidR="008D3B54" w:rsidRDefault="0000000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D3B54">
        <w:rPr>
          <w:rFonts w:ascii="Verdana" w:hAnsi="Verdana"/>
          <w:b/>
          <w:bCs/>
          <w:sz w:val="20"/>
          <w:szCs w:val="20"/>
        </w:rPr>
        <w:t>Baue</w:t>
      </w:r>
      <w:r>
        <w:rPr>
          <w:rFonts w:ascii="Verdana" w:hAnsi="Verdana"/>
          <w:sz w:val="20"/>
          <w:szCs w:val="20"/>
        </w:rPr>
        <w:t xml:space="preserve"> den Aufbau gemäß der Abbildung </w:t>
      </w:r>
      <w:r w:rsidRPr="008D3B54">
        <w:rPr>
          <w:rFonts w:ascii="Verdana" w:hAnsi="Verdana"/>
          <w:b/>
          <w:bCs/>
          <w:sz w:val="20"/>
          <w:szCs w:val="20"/>
        </w:rPr>
        <w:t>auf</w:t>
      </w:r>
      <w:r>
        <w:rPr>
          <w:rFonts w:ascii="Verdana" w:hAnsi="Verdana"/>
          <w:sz w:val="20"/>
          <w:szCs w:val="20"/>
        </w:rPr>
        <w:t xml:space="preserve">. </w:t>
      </w:r>
      <w:r w:rsidRPr="008D3B54">
        <w:rPr>
          <w:rFonts w:ascii="Verdana" w:hAnsi="Verdana"/>
          <w:b/>
          <w:bCs/>
          <w:sz w:val="20"/>
          <w:szCs w:val="20"/>
        </w:rPr>
        <w:t>Untersuche</w:t>
      </w:r>
      <w:r>
        <w:rPr>
          <w:rFonts w:ascii="Verdana" w:hAnsi="Verdana"/>
          <w:sz w:val="20"/>
          <w:szCs w:val="20"/>
        </w:rPr>
        <w:t xml:space="preserve"> die Bilder auf den beiden Schirmen.</w:t>
      </w:r>
    </w:p>
    <w:p w14:paraId="434584D5" w14:textId="15555C4F" w:rsidR="0021478D" w:rsidRDefault="008D3B5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D3B54">
        <w:rPr>
          <w:rFonts w:ascii="Verdana" w:hAnsi="Verdana"/>
          <w:b/>
          <w:bCs/>
          <w:sz w:val="20"/>
          <w:szCs w:val="20"/>
        </w:rPr>
        <w:t>a)</w:t>
      </w:r>
      <w:r>
        <w:rPr>
          <w:rFonts w:ascii="Arial" w:hAnsi="Arial" w:cs="Arial"/>
          <w:b/>
          <w:sz w:val="22"/>
          <w:szCs w:val="22"/>
        </w:rPr>
        <w:t xml:space="preserve"> Beschreibe</w:t>
      </w:r>
      <w:r>
        <w:rPr>
          <w:rFonts w:ascii="Verdana" w:hAnsi="Verdana"/>
          <w:sz w:val="20"/>
          <w:szCs w:val="20"/>
        </w:rPr>
        <w:t xml:space="preserve"> die Beobachtung.</w:t>
      </w:r>
    </w:p>
    <w:p w14:paraId="5F783997" w14:textId="77777777" w:rsidR="00F20D8D" w:rsidRDefault="00F20D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A21EB83" w14:textId="77777777" w:rsidR="00F20D8D" w:rsidRDefault="00F20D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2EF535B" w14:textId="77777777" w:rsidR="00F20D8D" w:rsidRDefault="00000000" w:rsidP="00F20D8D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b) </w:t>
      </w:r>
      <w:r w:rsidR="00F20D8D">
        <w:rPr>
          <w:rFonts w:ascii="Verdana" w:hAnsi="Verdana"/>
          <w:b/>
          <w:bCs/>
          <w:sz w:val="20"/>
          <w:szCs w:val="20"/>
        </w:rPr>
        <w:t xml:space="preserve">b) Beschreibe </w:t>
      </w:r>
      <w:r w:rsidR="00F20D8D" w:rsidRPr="00F20D8D">
        <w:rPr>
          <w:rFonts w:ascii="Verdana" w:hAnsi="Verdana"/>
          <w:sz w:val="20"/>
          <w:szCs w:val="20"/>
        </w:rPr>
        <w:t>die Präparation und</w:t>
      </w:r>
      <w:r w:rsidR="00F20D8D">
        <w:rPr>
          <w:rFonts w:ascii="Verdana" w:hAnsi="Verdana"/>
          <w:b/>
          <w:bCs/>
          <w:sz w:val="20"/>
          <w:szCs w:val="20"/>
        </w:rPr>
        <w:t xml:space="preserve"> gib </w:t>
      </w:r>
      <w:r w:rsidR="00F20D8D" w:rsidRPr="00F20D8D">
        <w:rPr>
          <w:rFonts w:ascii="Verdana" w:hAnsi="Verdana"/>
          <w:sz w:val="20"/>
          <w:szCs w:val="20"/>
        </w:rPr>
        <w:t>die Wahrscheinlichkeiten einer Detektion</w:t>
      </w:r>
      <w:r w:rsidR="00F20D8D">
        <w:rPr>
          <w:rFonts w:ascii="Verdana" w:hAnsi="Verdana"/>
          <w:b/>
          <w:bCs/>
          <w:sz w:val="20"/>
          <w:szCs w:val="20"/>
        </w:rPr>
        <w:t xml:space="preserve"> an den </w:t>
      </w:r>
      <w:r w:rsidR="00F20D8D" w:rsidRPr="00F20D8D">
        <w:rPr>
          <w:rFonts w:ascii="Verdana" w:hAnsi="Verdana"/>
          <w:sz w:val="20"/>
          <w:szCs w:val="20"/>
        </w:rPr>
        <w:t>Detektoren D1 und D2 für ein Quantenobjekt an</w:t>
      </w:r>
      <w:r w:rsidR="00F20D8D">
        <w:rPr>
          <w:rFonts w:ascii="Verdana" w:hAnsi="Verdana"/>
          <w:sz w:val="20"/>
          <w:szCs w:val="20"/>
        </w:rPr>
        <w:t xml:space="preserve">. Verwende dabei auch die Begriffe </w:t>
      </w:r>
      <w:r w:rsidR="00F20D8D">
        <w:rPr>
          <w:rFonts w:ascii="Verdana" w:hAnsi="Verdana"/>
          <w:b/>
          <w:bCs/>
          <w:color w:val="FFBF00"/>
          <w:sz w:val="20"/>
          <w:szCs w:val="20"/>
        </w:rPr>
        <w:t>Zustand</w:t>
      </w:r>
      <w:r w:rsidR="00F20D8D">
        <w:rPr>
          <w:rFonts w:ascii="Verdana" w:hAnsi="Verdana"/>
          <w:sz w:val="20"/>
          <w:szCs w:val="20"/>
        </w:rPr>
        <w:t xml:space="preserve"> und </w:t>
      </w:r>
      <w:r w:rsidR="00F20D8D" w:rsidRPr="009D5607">
        <w:rPr>
          <w:rFonts w:ascii="Verdana" w:hAnsi="Verdana"/>
          <w:b/>
          <w:bCs/>
          <w:color w:val="00B050"/>
          <w:sz w:val="20"/>
          <w:szCs w:val="20"/>
        </w:rPr>
        <w:t>Präparation</w:t>
      </w:r>
      <w:r w:rsidR="00F20D8D">
        <w:rPr>
          <w:rFonts w:ascii="Verdana" w:hAnsi="Verdana"/>
          <w:sz w:val="20"/>
          <w:szCs w:val="20"/>
        </w:rPr>
        <w:t>.</w:t>
      </w:r>
    </w:p>
    <w:p w14:paraId="12199793" w14:textId="56DF825E" w:rsidR="00F20D8D" w:rsidRDefault="00F20D8D">
      <w:pPr>
        <w:spacing w:after="0" w:line="240" w:lineRule="auto"/>
        <w:rPr>
          <w:rFonts w:ascii="Verdana" w:hAnsi="Verdana"/>
          <w:b/>
          <w:bCs/>
          <w:color w:val="0070C0"/>
          <w:sz w:val="20"/>
          <w:szCs w:val="20"/>
        </w:rPr>
      </w:pPr>
      <w:r>
        <w:rPr>
          <w:rFonts w:ascii="Verdana" w:hAnsi="Verdana"/>
          <w:b/>
          <w:bCs/>
          <w:color w:val="0070C0"/>
          <w:sz w:val="20"/>
          <w:szCs w:val="20"/>
        </w:rPr>
        <w:br w:type="page"/>
      </w:r>
    </w:p>
    <w:p w14:paraId="43D92237" w14:textId="2ADE2CB9" w:rsidR="0007617B" w:rsidRPr="0007617B" w:rsidRDefault="0007617B" w:rsidP="0007617B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Messapparate mit verschiedenen Basen</w:t>
      </w:r>
    </w:p>
    <w:p w14:paraId="1D65ECCA" w14:textId="0372FF62" w:rsidR="0007617B" w:rsidRDefault="0007617B" w:rsidP="0007617B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Sind die Polarisationsfilter des Messapparates -45° und 45° orientiert, so bezeichnen wir diesen Messapparat mit [x]. Man sagt man misst in der x Basis. Die folgende Grafik zeigt die Aufbauten der verschiedenen Messapparate </w:t>
      </w:r>
    </w:p>
    <w:p w14:paraId="05043A63" w14:textId="77777777" w:rsidR="0007617B" w:rsidRDefault="0007617B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E561E35" w14:textId="28D1B1D8" w:rsidR="0007617B" w:rsidRPr="00FD4056" w:rsidRDefault="0007617B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Verdana" w:hAnsi="Verdana"/>
          <w:b/>
          <w:bCs/>
          <w:noProof/>
          <w:color w:val="0070C0"/>
          <w:sz w:val="20"/>
          <w:szCs w:val="20"/>
        </w:rPr>
        <w:drawing>
          <wp:inline distT="0" distB="0" distL="0" distR="0" wp14:anchorId="0FA0761A" wp14:editId="54F06A15">
            <wp:extent cx="5760720" cy="2918460"/>
            <wp:effectExtent l="0" t="0" r="5080" b="2540"/>
            <wp:docPr id="502224621" name="Grafik 502224621" descr="Ein Bild, das Text, Screenshot, Diagramm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654472" name="Grafik 13" descr="Ein Bild, das Text, Screenshot, Diagramm, Rechteck enthält.&#10;&#10;Automatisch generierte Beschreibu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E5A60" w14:textId="77777777" w:rsidR="00585D92" w:rsidRDefault="00585D9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59ACBF2" w14:textId="77777777" w:rsidR="00585D92" w:rsidRDefault="00585D9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E12F79B" w14:textId="77777777" w:rsidR="00585D92" w:rsidRDefault="00585D9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56A565A" w14:textId="77777777" w:rsidR="00F20D8D" w:rsidRDefault="00F20D8D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38FDF5A" w14:textId="7123CC87" w:rsidR="0021478D" w:rsidRDefault="00000000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Aufgabe </w:t>
      </w:r>
      <w:r w:rsidR="00622248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516CD4">
        <w:rPr>
          <w:rFonts w:ascii="Arial" w:hAnsi="Arial" w:cs="Arial"/>
          <w:b/>
          <w:sz w:val="22"/>
          <w:szCs w:val="22"/>
        </w:rPr>
        <w:t xml:space="preserve">Messung </w:t>
      </w:r>
      <w:r w:rsidR="005B1E74">
        <w:rPr>
          <w:rFonts w:ascii="Arial" w:hAnsi="Arial" w:cs="Arial"/>
          <w:b/>
          <w:sz w:val="22"/>
          <w:szCs w:val="22"/>
        </w:rPr>
        <w:t>in der x Basis</w:t>
      </w:r>
    </w:p>
    <w:p w14:paraId="11782EE7" w14:textId="3969AECE" w:rsidR="0021478D" w:rsidRDefault="0002521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Jetzt präparieren wir den Zustand |</w:t>
      </w:r>
      <m:oMath>
        <m:r>
          <w:rPr>
            <w:rFonts w:ascii="Cambria Math" w:hAnsi="Cambria Math"/>
            <w:sz w:val="20"/>
            <w:szCs w:val="20"/>
          </w:rPr>
          <m:t>→</m:t>
        </m:r>
      </m:oMath>
      <w:r>
        <w:rPr>
          <w:rFonts w:ascii="Verdana" w:hAnsi="Verdana"/>
          <w:sz w:val="20"/>
          <w:szCs w:val="20"/>
        </w:rPr>
        <w:t>&gt; und messen in der x Basis mit dem Messapparat [x].</w:t>
      </w:r>
    </w:p>
    <w:p w14:paraId="61D45693" w14:textId="77777777" w:rsidR="000071E8" w:rsidRDefault="000071E8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45C267DD" wp14:editId="2A0A3040">
            <wp:extent cx="4077112" cy="2418763"/>
            <wp:effectExtent l="0" t="0" r="0" b="0"/>
            <wp:docPr id="565181399" name="Grafik 5" descr="Ein Bild, das Diagramm, Text, Plan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181399" name="Grafik 5" descr="Ein Bild, das Diagramm, Text, Plan, Design enthält.&#10;&#10;Automatisch generierte Beschreibu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2516" cy="243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97366" w14:textId="29ED1B29" w:rsidR="0021478D" w:rsidRDefault="0000000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A6D74">
        <w:rPr>
          <w:rFonts w:ascii="Verdana" w:hAnsi="Verdana"/>
          <w:b/>
          <w:bCs/>
          <w:sz w:val="20"/>
          <w:szCs w:val="20"/>
        </w:rPr>
        <w:t>Baue</w:t>
      </w:r>
      <w:r>
        <w:rPr>
          <w:rFonts w:ascii="Verdana" w:hAnsi="Verdana"/>
          <w:sz w:val="20"/>
          <w:szCs w:val="20"/>
        </w:rPr>
        <w:t xml:space="preserve"> den Aufbau gemäß der Abbildung </w:t>
      </w:r>
      <w:r w:rsidRPr="001A6D74">
        <w:rPr>
          <w:rFonts w:ascii="Verdana" w:hAnsi="Verdana"/>
          <w:b/>
          <w:bCs/>
          <w:sz w:val="20"/>
          <w:szCs w:val="20"/>
        </w:rPr>
        <w:t>auf</w:t>
      </w:r>
      <w:r>
        <w:rPr>
          <w:rFonts w:ascii="Verdana" w:hAnsi="Verdana"/>
          <w:sz w:val="20"/>
          <w:szCs w:val="20"/>
        </w:rPr>
        <w:t xml:space="preserve">. </w:t>
      </w:r>
      <w:r w:rsidRPr="001A6D74">
        <w:rPr>
          <w:rFonts w:ascii="Verdana" w:hAnsi="Verdana"/>
          <w:b/>
          <w:bCs/>
          <w:sz w:val="20"/>
          <w:szCs w:val="20"/>
        </w:rPr>
        <w:t>Untersuche</w:t>
      </w:r>
      <w:r>
        <w:rPr>
          <w:rFonts w:ascii="Verdana" w:hAnsi="Verdana"/>
          <w:sz w:val="20"/>
          <w:szCs w:val="20"/>
        </w:rPr>
        <w:t xml:space="preserve"> die Bilder auf den beiden Schirmen.</w:t>
      </w:r>
    </w:p>
    <w:p w14:paraId="076CE8A0" w14:textId="42A75888" w:rsidR="0021478D" w:rsidRDefault="0000000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a) </w:t>
      </w:r>
      <w:r w:rsidRPr="00F20D8D">
        <w:rPr>
          <w:rFonts w:ascii="Verdana" w:hAnsi="Verdana" w:cs="Arial"/>
          <w:b/>
          <w:sz w:val="20"/>
          <w:szCs w:val="20"/>
        </w:rPr>
        <w:t>Beschreibe</w:t>
      </w:r>
      <w:r>
        <w:rPr>
          <w:rFonts w:ascii="Verdana" w:hAnsi="Verdana"/>
          <w:sz w:val="20"/>
          <w:szCs w:val="20"/>
        </w:rPr>
        <w:t xml:space="preserve"> die Beobachtung.</w:t>
      </w:r>
    </w:p>
    <w:p w14:paraId="5361A242" w14:textId="77777777" w:rsidR="00F20D8D" w:rsidRDefault="00F20D8D" w:rsidP="00F20D8D">
      <w:pPr>
        <w:spacing w:line="360" w:lineRule="auto"/>
        <w:jc w:val="both"/>
        <w:rPr>
          <w:rFonts w:ascii="Verdana" w:hAnsi="Verdana"/>
          <w:b/>
          <w:bCs/>
          <w:color w:val="0070C0"/>
          <w:sz w:val="20"/>
          <w:szCs w:val="20"/>
        </w:rPr>
      </w:pPr>
    </w:p>
    <w:p w14:paraId="65BFB116" w14:textId="48572CE1" w:rsidR="00F20D8D" w:rsidRDefault="00F20D8D" w:rsidP="00F20D8D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b) Beschreibe </w:t>
      </w:r>
      <w:r w:rsidRPr="00F20D8D">
        <w:rPr>
          <w:rFonts w:ascii="Verdana" w:hAnsi="Verdana"/>
          <w:sz w:val="20"/>
          <w:szCs w:val="20"/>
        </w:rPr>
        <w:t>die Präparation und</w:t>
      </w:r>
      <w:r>
        <w:rPr>
          <w:rFonts w:ascii="Verdana" w:hAnsi="Verdana"/>
          <w:b/>
          <w:bCs/>
          <w:sz w:val="20"/>
          <w:szCs w:val="20"/>
        </w:rPr>
        <w:t xml:space="preserve"> gib </w:t>
      </w:r>
      <w:r w:rsidRPr="00F20D8D">
        <w:rPr>
          <w:rFonts w:ascii="Verdana" w:hAnsi="Verdana"/>
          <w:sz w:val="20"/>
          <w:szCs w:val="20"/>
        </w:rPr>
        <w:t>die Wahrscheinlichkeiten einer Detektion</w:t>
      </w:r>
      <w:r>
        <w:rPr>
          <w:rFonts w:ascii="Verdana" w:hAnsi="Verdana"/>
          <w:b/>
          <w:bCs/>
          <w:sz w:val="20"/>
          <w:szCs w:val="20"/>
        </w:rPr>
        <w:t xml:space="preserve"> an den </w:t>
      </w:r>
      <w:r w:rsidRPr="00F20D8D">
        <w:rPr>
          <w:rFonts w:ascii="Verdana" w:hAnsi="Verdana"/>
          <w:sz w:val="20"/>
          <w:szCs w:val="20"/>
        </w:rPr>
        <w:t>Detektoren D1 und D2 für ein Quantenobjekt an</w:t>
      </w:r>
      <w:r>
        <w:rPr>
          <w:rFonts w:ascii="Verdana" w:hAnsi="Verdana"/>
          <w:sz w:val="20"/>
          <w:szCs w:val="20"/>
        </w:rPr>
        <w:t xml:space="preserve">. Verwende dabei auch die Begriffe </w:t>
      </w:r>
      <w:r>
        <w:rPr>
          <w:rFonts w:ascii="Verdana" w:hAnsi="Verdana"/>
          <w:b/>
          <w:bCs/>
          <w:color w:val="FFBF00"/>
          <w:sz w:val="20"/>
          <w:szCs w:val="20"/>
        </w:rPr>
        <w:t>Zustand</w:t>
      </w:r>
      <w:r>
        <w:rPr>
          <w:rFonts w:ascii="Verdana" w:hAnsi="Verdana"/>
          <w:sz w:val="20"/>
          <w:szCs w:val="20"/>
        </w:rPr>
        <w:t xml:space="preserve"> und </w:t>
      </w:r>
      <w:r w:rsidRPr="009D5607">
        <w:rPr>
          <w:rFonts w:ascii="Verdana" w:hAnsi="Verdana"/>
          <w:b/>
          <w:bCs/>
          <w:color w:val="00B050"/>
          <w:sz w:val="20"/>
          <w:szCs w:val="20"/>
        </w:rPr>
        <w:t>Präparation</w:t>
      </w:r>
      <w:r>
        <w:rPr>
          <w:rFonts w:ascii="Verdana" w:hAnsi="Verdana"/>
          <w:sz w:val="20"/>
          <w:szCs w:val="20"/>
        </w:rPr>
        <w:t>.</w:t>
      </w:r>
    </w:p>
    <w:p w14:paraId="3B343A89" w14:textId="300C5FB0" w:rsidR="0021478D" w:rsidRDefault="0021478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422DFF9" w14:textId="77777777" w:rsidR="00585D92" w:rsidRDefault="00585D92">
      <w:pPr>
        <w:spacing w:line="240" w:lineRule="auto"/>
        <w:jc w:val="both"/>
        <w:rPr>
          <w:rFonts w:ascii="Verdana" w:hAnsi="Verdana"/>
          <w:b/>
          <w:bCs/>
          <w:color w:val="0070C0"/>
          <w:sz w:val="20"/>
          <w:szCs w:val="20"/>
          <w:u w:val="single"/>
        </w:rPr>
      </w:pPr>
    </w:p>
    <w:p w14:paraId="1F3D942E" w14:textId="77777777" w:rsidR="00BF7D63" w:rsidRDefault="00BF7D63">
      <w:pPr>
        <w:spacing w:line="240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4775C009" w14:textId="77777777" w:rsidR="00BF7D63" w:rsidRDefault="00BF7D63">
      <w:pPr>
        <w:spacing w:line="240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608319D6" w14:textId="77777777" w:rsidR="00F20D8D" w:rsidRDefault="00F20D8D">
      <w:pPr>
        <w:spacing w:line="240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</w:p>
    <w:p w14:paraId="5D3E5FDA" w14:textId="77777777" w:rsidR="00F20D8D" w:rsidRDefault="00F20D8D">
      <w:pPr>
        <w:spacing w:after="0" w:line="240" w:lineRule="auto"/>
        <w:rPr>
          <w:rFonts w:ascii="Verdana" w:hAnsi="Verdana"/>
          <w:b/>
          <w:bCs/>
          <w:color w:val="000000" w:themeColor="text1"/>
          <w:sz w:val="20"/>
          <w:szCs w:val="20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 w:type="page"/>
      </w:r>
    </w:p>
    <w:p w14:paraId="3CF009D5" w14:textId="77777777" w:rsidR="00F20D8D" w:rsidRDefault="00F20D8D" w:rsidP="00F20D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Aufgabe 5: Messung eines anderen Zustands in der x Basis</w:t>
      </w:r>
    </w:p>
    <w:p w14:paraId="5FB60FD6" w14:textId="77777777" w:rsidR="00F20D8D" w:rsidRDefault="00F20D8D" w:rsidP="00F20D8D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Baue den Aufbau gemäß der Abbildung auf. Untersuche die Bilder auf den beiden Schirmen.</w:t>
      </w:r>
    </w:p>
    <w:p w14:paraId="668A6E50" w14:textId="77777777" w:rsidR="00F20D8D" w:rsidRDefault="00F20D8D" w:rsidP="00F20D8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7B6F0A4" w14:textId="77777777" w:rsidR="00F20D8D" w:rsidRDefault="00F20D8D" w:rsidP="00F20D8D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25E8B852" wp14:editId="6BF3E380">
            <wp:extent cx="3368661" cy="2080163"/>
            <wp:effectExtent l="0" t="0" r="0" b="3175"/>
            <wp:docPr id="1152304067" name="Grafik 16" descr="Ein Bild, das Diagramm, Design, Text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304067" name="Grafik 16" descr="Ein Bild, das Diagramm, Design, Text, Rechteck enthält.&#10;&#10;Automatisch generierte Beschreibu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482" cy="208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AADE6" w14:textId="77777777" w:rsidR="00F20D8D" w:rsidRDefault="00F20D8D" w:rsidP="00F20D8D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a) Beschreibe</w:t>
      </w:r>
      <w:r>
        <w:rPr>
          <w:rFonts w:ascii="Verdana" w:hAnsi="Verdana"/>
          <w:sz w:val="20"/>
          <w:szCs w:val="20"/>
        </w:rPr>
        <w:t xml:space="preserve"> die Beobachtung.</w:t>
      </w:r>
    </w:p>
    <w:p w14:paraId="56C581AA" w14:textId="77777777" w:rsidR="00F20D8D" w:rsidRDefault="00F20D8D" w:rsidP="00F20D8D">
      <w:pPr>
        <w:spacing w:line="360" w:lineRule="auto"/>
        <w:jc w:val="both"/>
        <w:rPr>
          <w:rFonts w:ascii="Verdana" w:hAnsi="Verdana"/>
          <w:b/>
          <w:bCs/>
          <w:color w:val="0070C0"/>
          <w:sz w:val="20"/>
          <w:szCs w:val="20"/>
          <w:u w:val="single"/>
        </w:rPr>
      </w:pPr>
    </w:p>
    <w:p w14:paraId="5B2C72AC" w14:textId="77777777" w:rsidR="00F20D8D" w:rsidRDefault="00F20D8D" w:rsidP="00F20D8D">
      <w:pPr>
        <w:spacing w:line="360" w:lineRule="auto"/>
        <w:jc w:val="both"/>
        <w:rPr>
          <w:rFonts w:ascii="Verdana" w:hAnsi="Verdana"/>
          <w:b/>
          <w:bCs/>
          <w:color w:val="0070C0"/>
          <w:sz w:val="20"/>
          <w:szCs w:val="20"/>
          <w:u w:val="single"/>
        </w:rPr>
      </w:pPr>
    </w:p>
    <w:p w14:paraId="086A24FC" w14:textId="6C86003D" w:rsidR="00F20D8D" w:rsidRDefault="00F20D8D" w:rsidP="00F20D8D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b) Deute</w:t>
      </w:r>
      <w:r>
        <w:rPr>
          <w:rFonts w:ascii="Verdana" w:hAnsi="Verdana"/>
          <w:sz w:val="20"/>
          <w:szCs w:val="20"/>
        </w:rPr>
        <w:t xml:space="preserve"> die Erscheinung. Verwende dabei auch die Begriffe </w:t>
      </w:r>
      <w:r>
        <w:rPr>
          <w:rFonts w:ascii="Verdana" w:hAnsi="Verdana"/>
          <w:b/>
          <w:bCs/>
          <w:color w:val="FFBF00"/>
          <w:sz w:val="20"/>
          <w:szCs w:val="20"/>
        </w:rPr>
        <w:t>Zustand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b/>
          <w:bCs/>
          <w:color w:val="00A933"/>
          <w:sz w:val="20"/>
          <w:szCs w:val="20"/>
        </w:rPr>
        <w:t>Präparation</w:t>
      </w:r>
      <w:r>
        <w:rPr>
          <w:rFonts w:ascii="Verdana" w:hAnsi="Verdana"/>
          <w:sz w:val="20"/>
          <w:szCs w:val="20"/>
        </w:rPr>
        <w:t xml:space="preserve"> </w:t>
      </w:r>
    </w:p>
    <w:p w14:paraId="5CB1A3E0" w14:textId="77777777" w:rsidR="00F20D8D" w:rsidRDefault="00F20D8D" w:rsidP="00F20D8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C8D72D2" w14:textId="77777777" w:rsidR="00F20D8D" w:rsidRDefault="00F20D8D" w:rsidP="00F20D8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EFB6FEF" w14:textId="77777777" w:rsidR="00F20D8D" w:rsidRDefault="00F20D8D" w:rsidP="00F20D8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C97FB78" w14:textId="77777777" w:rsidR="00F20D8D" w:rsidRDefault="00F20D8D" w:rsidP="00F20D8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70D56EE" w14:textId="77777777" w:rsidR="00F20D8D" w:rsidRDefault="00F20D8D" w:rsidP="00F20D8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46D6489" w14:textId="77777777" w:rsidR="00F20D8D" w:rsidRDefault="00F20D8D" w:rsidP="00F20D8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099136C" w14:textId="77777777" w:rsidR="00F20D8D" w:rsidRPr="00692869" w:rsidRDefault="00F20D8D" w:rsidP="00F20D8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490ECBD" w14:textId="20830408" w:rsidR="00E5623B" w:rsidRDefault="00F20D8D">
      <w:pPr>
        <w:spacing w:line="240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>
        <w:rPr>
          <w:rFonts w:ascii="Verdana" w:hAnsi="Verdana"/>
          <w:b/>
          <w:bCs/>
          <w:color w:val="000000" w:themeColor="text1"/>
          <w:sz w:val="20"/>
          <w:szCs w:val="20"/>
        </w:rPr>
        <w:lastRenderedPageBreak/>
        <w:br/>
      </w:r>
      <w:r w:rsidR="0090249D" w:rsidRPr="0090249D">
        <w:rPr>
          <w:rFonts w:ascii="Verdana" w:hAnsi="Verdana"/>
          <w:b/>
          <w:bCs/>
          <w:color w:val="000000" w:themeColor="text1"/>
          <w:sz w:val="20"/>
          <w:szCs w:val="20"/>
        </w:rPr>
        <w:t>S</w:t>
      </w:r>
      <w:r w:rsidR="0090249D">
        <w:rPr>
          <w:rFonts w:ascii="Verdana" w:hAnsi="Verdana"/>
          <w:b/>
          <w:bCs/>
          <w:color w:val="000000" w:themeColor="text1"/>
          <w:sz w:val="20"/>
          <w:szCs w:val="20"/>
        </w:rPr>
        <w:t>uperposition</w:t>
      </w:r>
    </w:p>
    <w:p w14:paraId="0623ED89" w14:textId="5879463F" w:rsidR="0090249D" w:rsidRDefault="0090249D" w:rsidP="0090249D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Messen wir den Zustand |</w:t>
      </w:r>
      <m:oMath>
        <m:r>
          <w:rPr>
            <w:rFonts w:ascii="Cambria Math" w:hAnsi="Cambria Math"/>
            <w:color w:val="000000" w:themeColor="text1"/>
            <w:sz w:val="20"/>
            <w:szCs w:val="20"/>
          </w:rPr>
          <m:t>→</m:t>
        </m:r>
      </m:oMath>
      <w:r>
        <w:rPr>
          <w:rFonts w:ascii="Verdana" w:hAnsi="Verdana"/>
          <w:color w:val="000000" w:themeColor="text1"/>
          <w:sz w:val="20"/>
          <w:szCs w:val="20"/>
        </w:rPr>
        <w:t xml:space="preserve">&gt; in der x Basis, so detektieren wir an beiden Schirmen Licht. </w:t>
      </w:r>
    </w:p>
    <w:p w14:paraId="2B5C54FF" w14:textId="1C063A72" w:rsidR="0090249D" w:rsidRDefault="0090249D" w:rsidP="0090249D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Detektieren wir Licht an D1 in der x Basis, so ist der Polarisationszustand des Lichts |</w:t>
      </w:r>
      <m:oMath>
        <m:r>
          <w:rPr>
            <w:rFonts w:ascii="Cambria Math" w:hAnsi="Cambria Math"/>
            <w:color w:val="000000" w:themeColor="text1"/>
            <w:sz w:val="20"/>
            <w:szCs w:val="20"/>
          </w:rPr>
          <m:t>↖</m:t>
        </m:r>
      </m:oMath>
      <w:r>
        <w:rPr>
          <w:rFonts w:ascii="Verdana" w:hAnsi="Verdana"/>
          <w:color w:val="000000" w:themeColor="text1"/>
          <w:sz w:val="20"/>
          <w:szCs w:val="20"/>
        </w:rPr>
        <w:t>&gt;. Die Zahl</w:t>
      </w:r>
      <w:r w:rsidRPr="00A503A6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gramStart"/>
      <w:r>
        <w:rPr>
          <w:rFonts w:ascii="Verdana" w:hAnsi="Verdana"/>
          <w:color w:val="000000" w:themeColor="text1"/>
          <w:sz w:val="20"/>
          <w:szCs w:val="20"/>
        </w:rPr>
        <w:t>P(</w:t>
      </w:r>
      <w:proofErr w:type="gramEnd"/>
      <w:r>
        <w:rPr>
          <w:rFonts w:ascii="Verdana" w:hAnsi="Verdana"/>
          <w:color w:val="000000" w:themeColor="text1"/>
          <w:sz w:val="20"/>
          <w:szCs w:val="20"/>
        </w:rPr>
        <w:t>|</w:t>
      </w:r>
      <m:oMath>
        <m:r>
          <w:rPr>
            <w:rFonts w:ascii="Cambria Math" w:hAnsi="Cambria Math"/>
            <w:color w:val="000000" w:themeColor="text1"/>
            <w:sz w:val="20"/>
            <w:szCs w:val="20"/>
          </w:rPr>
          <m:t>↖</m:t>
        </m:r>
      </m:oMath>
      <w:r>
        <w:rPr>
          <w:rFonts w:ascii="Verdana" w:hAnsi="Verdana"/>
          <w:color w:val="000000" w:themeColor="text1"/>
          <w:sz w:val="20"/>
          <w:szCs w:val="20"/>
        </w:rPr>
        <w:t>&gt;) gibt die Wahrscheinlichkeit an, hinter dem Polarisationsfilter -45° Licht zu detektieren.</w:t>
      </w:r>
    </w:p>
    <w:p w14:paraId="10358545" w14:textId="29E4698B" w:rsidR="0090249D" w:rsidRDefault="0090249D" w:rsidP="0090249D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Detektieren wir Licht an D2 so ist der Polarisationszustand des Lichts |</w:t>
      </w:r>
      <m:oMath>
        <m:r>
          <w:rPr>
            <w:rFonts w:ascii="Cambria Math" w:hAnsi="Cambria Math"/>
            <w:color w:val="000000" w:themeColor="text1"/>
            <w:sz w:val="20"/>
            <w:szCs w:val="20"/>
          </w:rPr>
          <m:t>↗</m:t>
        </m:r>
      </m:oMath>
      <w:r>
        <w:rPr>
          <w:rFonts w:ascii="Verdana" w:hAnsi="Verdana"/>
          <w:color w:val="000000" w:themeColor="text1"/>
          <w:sz w:val="20"/>
          <w:szCs w:val="20"/>
        </w:rPr>
        <w:t>&gt;.</w:t>
      </w:r>
      <w:r w:rsidRPr="00A503A6"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 xml:space="preserve">Die Zahl </w:t>
      </w:r>
      <w:proofErr w:type="gramStart"/>
      <w:r>
        <w:rPr>
          <w:rFonts w:ascii="Verdana" w:hAnsi="Verdana"/>
          <w:color w:val="000000" w:themeColor="text1"/>
          <w:sz w:val="20"/>
          <w:szCs w:val="20"/>
        </w:rPr>
        <w:t>P(</w:t>
      </w:r>
      <w:proofErr w:type="gramEnd"/>
      <w:r>
        <w:rPr>
          <w:rFonts w:ascii="Verdana" w:hAnsi="Verdana"/>
          <w:color w:val="000000" w:themeColor="text1"/>
          <w:sz w:val="20"/>
          <w:szCs w:val="20"/>
        </w:rPr>
        <w:t>|</w:t>
      </w:r>
      <m:oMath>
        <m:r>
          <w:rPr>
            <w:rFonts w:ascii="Cambria Math" w:hAnsi="Cambria Math"/>
            <w:color w:val="000000" w:themeColor="text1"/>
            <w:sz w:val="20"/>
            <w:szCs w:val="20"/>
          </w:rPr>
          <m:t>↗</m:t>
        </m:r>
      </m:oMath>
      <w:r>
        <w:rPr>
          <w:rFonts w:ascii="Verdana" w:hAnsi="Verdana"/>
          <w:color w:val="000000" w:themeColor="text1"/>
          <w:sz w:val="20"/>
          <w:szCs w:val="20"/>
        </w:rPr>
        <w:t>&gt;) gibt die Wahrscheinlichkeit an, hinter dem Polarisationsfilter 45° Licht zu detektieren.</w:t>
      </w:r>
    </w:p>
    <w:p w14:paraId="08B40CDE" w14:textId="7046583E" w:rsidR="0090249D" w:rsidRPr="0090249D" w:rsidRDefault="0090249D" w:rsidP="0090249D">
      <w:pPr>
        <w:spacing w:line="240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Den Messprozess können wir in einem Baumdiagramm wie folgt darstellen.</w:t>
      </w:r>
    </w:p>
    <w:p w14:paraId="2F94F820" w14:textId="14A48DD6" w:rsidR="0021478D" w:rsidRDefault="005A3E7C">
      <w:pPr>
        <w:spacing w:line="240" w:lineRule="auto"/>
        <w:jc w:val="both"/>
        <w:rPr>
          <w:rFonts w:ascii="Verdana" w:hAnsi="Verdana"/>
          <w:color w:val="0070C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8B9CDE4" wp14:editId="7DD6E7D3">
            <wp:simplePos x="0" y="0"/>
            <wp:positionH relativeFrom="column">
              <wp:posOffset>3924331</wp:posOffset>
            </wp:positionH>
            <wp:positionV relativeFrom="paragraph">
              <wp:posOffset>205736</wp:posOffset>
            </wp:positionV>
            <wp:extent cx="2041525" cy="1665605"/>
            <wp:effectExtent l="0" t="0" r="0" b="0"/>
            <wp:wrapNone/>
            <wp:docPr id="6" name="Inhaltsplatzhalter 5">
              <a:extLst xmlns:a="http://schemas.openxmlformats.org/drawingml/2006/main">
                <a:ext uri="{FF2B5EF4-FFF2-40B4-BE49-F238E27FC236}">
                  <a16:creationId xmlns:a16="http://schemas.microsoft.com/office/drawing/2014/main" id="{02D8A435-C8D4-9D1A-EACE-6325651A4ED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haltsplatzhalter 5">
                      <a:extLst>
                        <a:ext uri="{FF2B5EF4-FFF2-40B4-BE49-F238E27FC236}">
                          <a16:creationId xmlns:a16="http://schemas.microsoft.com/office/drawing/2014/main" id="{02D8A435-C8D4-9D1A-EACE-6325651A4ED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166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0249D">
        <w:rPr>
          <w:rFonts w:ascii="Verdana" w:hAnsi="Verdana"/>
          <w:noProof/>
          <w:sz w:val="20"/>
          <w:szCs w:val="20"/>
        </w:rPr>
        <w:drawing>
          <wp:inline distT="0" distB="0" distL="0" distR="0" wp14:anchorId="5DF3CCF4" wp14:editId="2C031E54">
            <wp:extent cx="3695997" cy="2066779"/>
            <wp:effectExtent l="0" t="0" r="0" b="3810"/>
            <wp:docPr id="336453074" name="Grafik 17" descr="Ein Bild, das Text, Reihe, Screenshot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453074" name="Grafik 17" descr="Ein Bild, das Text, Reihe, Screenshot, Diagramm enthält.&#10;&#10;Automatisch generierte Beschreibu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9405" cy="2074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3E7C">
        <w:rPr>
          <w:noProof/>
        </w:rPr>
        <w:t xml:space="preserve"> </w:t>
      </w:r>
    </w:p>
    <w:p w14:paraId="502B3CC3" w14:textId="7D51B504" w:rsidR="0090249D" w:rsidRDefault="005A3E7C" w:rsidP="00BF7D63">
      <w:pPr>
        <w:spacing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29A539D" wp14:editId="06A833C6">
                <wp:simplePos x="0" y="0"/>
                <wp:positionH relativeFrom="column">
                  <wp:posOffset>-176129</wp:posOffset>
                </wp:positionH>
                <wp:positionV relativeFrom="paragraph">
                  <wp:posOffset>527634</wp:posOffset>
                </wp:positionV>
                <wp:extent cx="6198847" cy="1643676"/>
                <wp:effectExtent l="0" t="0" r="0" b="0"/>
                <wp:wrapNone/>
                <wp:docPr id="355924464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847" cy="1643676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  <a:alpha val="3098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9FDEAE" id="Rechteck: abgerundete Ecken 1" o:spid="_x0000_s1026" style="position:absolute;margin-left:-13.85pt;margin-top:41.55pt;width:488.1pt;height:129.4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" fillcolor="#b2a1c7 [1943]" stroked="f" strokeweight="2pt">
                <v:fill opacity="20303f"/>
              </v:roundrect>
            </w:pict>
          </mc:Fallback>
        </mc:AlternateContent>
      </w:r>
      <w:r w:rsidR="00677123" w:rsidRPr="00677123">
        <w:rPr>
          <w:rFonts w:ascii="Verdana" w:hAnsi="Verdana"/>
          <w:color w:val="000000" w:themeColor="text1"/>
          <w:sz w:val="20"/>
          <w:szCs w:val="20"/>
        </w:rPr>
        <w:t xml:space="preserve">Wir beobachten, dass bei Messungen von </w:t>
      </w:r>
      <w:r w:rsidR="00677123">
        <w:rPr>
          <w:rFonts w:ascii="Verdana" w:hAnsi="Verdana"/>
          <w:color w:val="000000" w:themeColor="text1"/>
          <w:sz w:val="20"/>
          <w:szCs w:val="20"/>
        </w:rPr>
        <w:t>|</w:t>
      </w:r>
      <m:oMath>
        <m:r>
          <w:rPr>
            <w:rFonts w:ascii="Cambria Math" w:hAnsi="Cambria Math"/>
            <w:color w:val="000000" w:themeColor="text1"/>
            <w:sz w:val="20"/>
            <w:szCs w:val="20"/>
          </w:rPr>
          <m:t>→</m:t>
        </m:r>
      </m:oMath>
      <w:r w:rsidR="00677123">
        <w:rPr>
          <w:rFonts w:ascii="Verdana" w:hAnsi="Verdana"/>
          <w:color w:val="000000" w:themeColor="text1"/>
          <w:sz w:val="20"/>
          <w:szCs w:val="20"/>
        </w:rPr>
        <w:t>&gt;</w:t>
      </w:r>
      <w:r w:rsidR="00677123" w:rsidRPr="00677123">
        <w:rPr>
          <w:rFonts w:ascii="Verdana" w:hAnsi="Verdana"/>
          <w:color w:val="000000" w:themeColor="text1"/>
          <w:sz w:val="20"/>
          <w:szCs w:val="20"/>
        </w:rPr>
        <w:t xml:space="preserve"> in der x-Basis an beiden Schirmen Licht de</w:t>
      </w:r>
      <w:r w:rsidR="00677123">
        <w:rPr>
          <w:rFonts w:ascii="Verdana" w:hAnsi="Verdana"/>
          <w:color w:val="000000" w:themeColor="text1"/>
          <w:sz w:val="20"/>
          <w:szCs w:val="20"/>
        </w:rPr>
        <w:t>t</w:t>
      </w:r>
      <w:r w:rsidR="00677123" w:rsidRPr="00677123">
        <w:rPr>
          <w:rFonts w:ascii="Verdana" w:hAnsi="Verdana"/>
          <w:color w:val="000000" w:themeColor="text1"/>
          <w:sz w:val="20"/>
          <w:szCs w:val="20"/>
        </w:rPr>
        <w:t xml:space="preserve">ektiert wird. Dies lässt sich physikalisch dadurch erklären, dass </w:t>
      </w:r>
      <w:r w:rsidR="00677123">
        <w:rPr>
          <w:rFonts w:ascii="Verdana" w:hAnsi="Verdana"/>
          <w:color w:val="000000" w:themeColor="text1"/>
          <w:sz w:val="20"/>
          <w:szCs w:val="20"/>
        </w:rPr>
        <w:t xml:space="preserve">der </w:t>
      </w:r>
      <w:proofErr w:type="gramStart"/>
      <w:r w:rsidR="00677123">
        <w:rPr>
          <w:rFonts w:ascii="Verdana" w:hAnsi="Verdana"/>
          <w:color w:val="000000" w:themeColor="text1"/>
          <w:sz w:val="20"/>
          <w:szCs w:val="20"/>
        </w:rPr>
        <w:t xml:space="preserve">Zustand </w:t>
      </w:r>
      <w:r w:rsidR="00677123" w:rsidRPr="00677123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677123">
        <w:rPr>
          <w:rFonts w:ascii="Verdana" w:hAnsi="Verdana"/>
          <w:color w:val="000000" w:themeColor="text1"/>
          <w:sz w:val="20"/>
          <w:szCs w:val="20"/>
        </w:rPr>
        <w:t>|</w:t>
      </w:r>
      <w:proofErr w:type="gramEnd"/>
      <m:oMath>
        <m:r>
          <w:rPr>
            <w:rFonts w:ascii="Cambria Math" w:hAnsi="Cambria Math"/>
            <w:color w:val="000000" w:themeColor="text1"/>
            <w:sz w:val="20"/>
            <w:szCs w:val="20"/>
          </w:rPr>
          <m:t>→</m:t>
        </m:r>
      </m:oMath>
      <w:r w:rsidR="00677123">
        <w:rPr>
          <w:rFonts w:ascii="Verdana" w:hAnsi="Verdana"/>
          <w:color w:val="000000" w:themeColor="text1"/>
          <w:sz w:val="20"/>
          <w:szCs w:val="20"/>
        </w:rPr>
        <w:t>&gt;</w:t>
      </w:r>
      <w:r w:rsidR="00677123" w:rsidRPr="00677123">
        <w:rPr>
          <w:rFonts w:ascii="Verdana" w:hAnsi="Verdana"/>
          <w:color w:val="000000" w:themeColor="text1"/>
          <w:sz w:val="20"/>
          <w:szCs w:val="20"/>
        </w:rPr>
        <w:t xml:space="preserve"> sowohl Anteile in </w:t>
      </w:r>
      <w:r w:rsidR="00677123">
        <w:rPr>
          <w:rFonts w:ascii="Verdana" w:hAnsi="Verdana"/>
          <w:color w:val="000000" w:themeColor="text1"/>
          <w:sz w:val="20"/>
          <w:szCs w:val="20"/>
        </w:rPr>
        <w:t>|</w:t>
      </w:r>
      <m:oMath>
        <m:r>
          <w:rPr>
            <w:rFonts w:ascii="Cambria Math" w:hAnsi="Cambria Math"/>
            <w:color w:val="000000" w:themeColor="text1"/>
            <w:sz w:val="20"/>
            <w:szCs w:val="20"/>
          </w:rPr>
          <m:t>↗</m:t>
        </m:r>
      </m:oMath>
      <w:r w:rsidR="00677123">
        <w:rPr>
          <w:rFonts w:ascii="Verdana" w:hAnsi="Verdana"/>
          <w:color w:val="000000" w:themeColor="text1"/>
          <w:sz w:val="20"/>
          <w:szCs w:val="20"/>
        </w:rPr>
        <w:t>&gt;</w:t>
      </w:r>
      <w:r w:rsidR="00677123" w:rsidRPr="00677123">
        <w:rPr>
          <w:rFonts w:ascii="Verdana" w:hAnsi="Verdana"/>
          <w:color w:val="000000" w:themeColor="text1"/>
          <w:sz w:val="20"/>
          <w:szCs w:val="20"/>
        </w:rPr>
        <w:t xml:space="preserve"> und </w:t>
      </w:r>
      <w:r w:rsidR="00677123">
        <w:rPr>
          <w:rFonts w:ascii="Verdana" w:hAnsi="Verdana"/>
          <w:color w:val="000000" w:themeColor="text1"/>
          <w:sz w:val="20"/>
          <w:szCs w:val="20"/>
        </w:rPr>
        <w:t>|</w:t>
      </w:r>
      <m:oMath>
        <m:r>
          <w:rPr>
            <w:rFonts w:ascii="Cambria Math" w:hAnsi="Cambria Math"/>
            <w:color w:val="000000" w:themeColor="text1"/>
            <w:sz w:val="20"/>
            <w:szCs w:val="20"/>
          </w:rPr>
          <m:t>↖</m:t>
        </m:r>
      </m:oMath>
      <w:r w:rsidR="00677123">
        <w:rPr>
          <w:rFonts w:ascii="Verdana" w:hAnsi="Verdana"/>
          <w:color w:val="000000" w:themeColor="text1"/>
          <w:sz w:val="20"/>
          <w:szCs w:val="20"/>
        </w:rPr>
        <w:t>&gt;</w:t>
      </w:r>
      <w:r w:rsidR="00677123" w:rsidRPr="00677123">
        <w:rPr>
          <w:rFonts w:ascii="Verdana" w:hAnsi="Verdana"/>
          <w:color w:val="000000" w:themeColor="text1"/>
          <w:sz w:val="20"/>
          <w:szCs w:val="20"/>
        </w:rPr>
        <w:t xml:space="preserve"> Richtung hat. Dies nennt man eine </w:t>
      </w:r>
      <w:r w:rsidR="00677123" w:rsidRPr="00171570">
        <w:rPr>
          <w:rFonts w:ascii="Verdana" w:hAnsi="Verdana"/>
          <w:color w:val="7030A0"/>
          <w:sz w:val="20"/>
          <w:szCs w:val="20"/>
        </w:rPr>
        <w:t>Superposition</w:t>
      </w:r>
      <w:r w:rsidR="00677123" w:rsidRPr="00677123">
        <w:rPr>
          <w:rFonts w:ascii="Verdana" w:hAnsi="Verdana"/>
          <w:color w:val="000000" w:themeColor="text1"/>
          <w:sz w:val="20"/>
          <w:szCs w:val="20"/>
        </w:rPr>
        <w:t xml:space="preserve">. </w:t>
      </w:r>
    </w:p>
    <w:p w14:paraId="2754683C" w14:textId="0F8E7BF5" w:rsidR="00BF7D63" w:rsidRPr="005F1624" w:rsidRDefault="00BF7D63" w:rsidP="00BF7D63">
      <w:pPr>
        <w:spacing w:line="240" w:lineRule="auto"/>
        <w:jc w:val="both"/>
        <w:rPr>
          <w:rFonts w:ascii="Verdana" w:hAnsi="Verdana"/>
          <w:b/>
          <w:bCs/>
          <w:color w:val="7030A0"/>
          <w:sz w:val="20"/>
          <w:szCs w:val="20"/>
        </w:rPr>
      </w:pPr>
      <w:r w:rsidRPr="005F1624">
        <w:rPr>
          <w:rFonts w:ascii="Verdana" w:hAnsi="Verdana"/>
          <w:b/>
          <w:bCs/>
          <w:color w:val="7030A0"/>
          <w:sz w:val="20"/>
          <w:szCs w:val="20"/>
        </w:rPr>
        <w:t>Superpositionen:</w:t>
      </w:r>
    </w:p>
    <w:p w14:paraId="51AF1166" w14:textId="77926A74" w:rsidR="00BF7D63" w:rsidRPr="005F1624" w:rsidRDefault="00BF7D63" w:rsidP="00BF7D63">
      <w:pPr>
        <w:spacing w:line="240" w:lineRule="auto"/>
        <w:jc w:val="both"/>
        <w:rPr>
          <w:rFonts w:ascii="Verdana" w:hAnsi="Verdana"/>
          <w:b/>
          <w:bCs/>
          <w:color w:val="7030A0"/>
          <w:sz w:val="20"/>
          <w:szCs w:val="20"/>
        </w:rPr>
      </w:pPr>
      <w:r w:rsidRPr="005F1624">
        <w:rPr>
          <w:rFonts w:ascii="Verdana" w:hAnsi="Verdana"/>
          <w:b/>
          <w:bCs/>
          <w:color w:val="7030A0"/>
          <w:sz w:val="20"/>
          <w:szCs w:val="20"/>
        </w:rPr>
        <w:t>Eine Superposition räumlich getrennter Teilzustände werden durch Strahlteiler erzeugt.</w:t>
      </w:r>
    </w:p>
    <w:p w14:paraId="4E5BEC1D" w14:textId="2A4364CD" w:rsidR="00BF7D63" w:rsidRDefault="00BF7D63" w:rsidP="005F1624">
      <w:pPr>
        <w:spacing w:line="240" w:lineRule="auto"/>
        <w:jc w:val="both"/>
        <w:rPr>
          <w:rFonts w:ascii="Verdana" w:hAnsi="Verdana"/>
          <w:b/>
          <w:bCs/>
          <w:color w:val="7030A0"/>
          <w:sz w:val="20"/>
          <w:szCs w:val="20"/>
        </w:rPr>
      </w:pPr>
      <w:r w:rsidRPr="005F1624">
        <w:rPr>
          <w:rFonts w:ascii="Verdana" w:hAnsi="Verdana"/>
          <w:b/>
          <w:bCs/>
          <w:color w:val="7030A0"/>
          <w:sz w:val="20"/>
          <w:szCs w:val="20"/>
        </w:rPr>
        <w:t xml:space="preserve">Ein Zustand mit diagonaler Polarisation lässt sich als Superposition </w:t>
      </w:r>
      <w:r w:rsidR="005F1624" w:rsidRPr="005F1624">
        <w:rPr>
          <w:rFonts w:ascii="Verdana" w:hAnsi="Verdana"/>
          <w:b/>
          <w:bCs/>
          <w:color w:val="7030A0"/>
          <w:sz w:val="20"/>
          <w:szCs w:val="20"/>
        </w:rPr>
        <w:t>von horizontal und vertikal polarisierten Zuständen schreiben.</w:t>
      </w:r>
    </w:p>
    <w:p w14:paraId="06A2C7D6" w14:textId="5EFAD796" w:rsidR="005A3E7C" w:rsidRPr="005F1624" w:rsidRDefault="005A3E7C" w:rsidP="005F1624">
      <w:pPr>
        <w:spacing w:line="240" w:lineRule="auto"/>
        <w:jc w:val="both"/>
        <w:rPr>
          <w:rFonts w:ascii="Verdana" w:hAnsi="Verdana"/>
          <w:b/>
          <w:bCs/>
          <w:color w:val="7030A0"/>
          <w:sz w:val="20"/>
          <w:szCs w:val="20"/>
        </w:rPr>
      </w:pPr>
      <w:r>
        <w:rPr>
          <w:rFonts w:ascii="Verdana" w:hAnsi="Verdana"/>
          <w:b/>
          <w:bCs/>
          <w:color w:val="7030A0"/>
          <w:sz w:val="20"/>
          <w:szCs w:val="20"/>
        </w:rPr>
        <w:t>Messung löst die Superposition der Zustände auf!</w:t>
      </w:r>
    </w:p>
    <w:p w14:paraId="00FFA15F" w14:textId="77777777" w:rsidR="0021478D" w:rsidRDefault="0000000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br w:type="page"/>
      </w:r>
    </w:p>
    <w:sectPr w:rsidR="0021478D">
      <w:headerReference w:type="default" r:id="rId21"/>
      <w:footerReference w:type="default" r:id="rId22"/>
      <w:pgSz w:w="11906" w:h="16838"/>
      <w:pgMar w:top="1417" w:right="1417" w:bottom="1134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A132A" w14:textId="77777777" w:rsidR="000D06D6" w:rsidRDefault="000D06D6">
      <w:pPr>
        <w:spacing w:after="0" w:line="240" w:lineRule="auto"/>
      </w:pPr>
      <w:r>
        <w:separator/>
      </w:r>
    </w:p>
  </w:endnote>
  <w:endnote w:type="continuationSeparator" w:id="0">
    <w:p w14:paraId="7A6B7BF5" w14:textId="77777777" w:rsidR="000D06D6" w:rsidRDefault="000D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780316"/>
      <w:docPartObj>
        <w:docPartGallery w:val="Page Numbers (Top of Page)"/>
        <w:docPartUnique/>
      </w:docPartObj>
    </w:sdtPr>
    <w:sdtContent>
      <w:p w14:paraId="12E07986" w14:textId="77777777" w:rsidR="0021478D" w:rsidRDefault="00000000">
        <w:pPr>
          <w:pStyle w:val="Fuzeile"/>
          <w:jc w:val="center"/>
        </w:pPr>
        <w:r>
          <w:t xml:space="preserve">Seite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10</w:t>
        </w:r>
        <w:r>
          <w:rPr>
            <w:b/>
            <w:bCs/>
          </w:rPr>
          <w:fldChar w:fldCharType="end"/>
        </w:r>
        <w:r>
          <w:t xml:space="preserve"> von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10</w:t>
        </w:r>
        <w:r>
          <w:rPr>
            <w:b/>
            <w:bCs/>
          </w:rPr>
          <w:fldChar w:fldCharType="end"/>
        </w:r>
      </w:p>
    </w:sdtContent>
  </w:sdt>
  <w:p w14:paraId="48A2CA91" w14:textId="77777777" w:rsidR="0021478D" w:rsidRDefault="002147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4DE3" w14:textId="77777777" w:rsidR="000D06D6" w:rsidRDefault="000D06D6">
      <w:pPr>
        <w:rPr>
          <w:sz w:val="12"/>
        </w:rPr>
      </w:pPr>
      <w:r>
        <w:separator/>
      </w:r>
    </w:p>
  </w:footnote>
  <w:footnote w:type="continuationSeparator" w:id="0">
    <w:p w14:paraId="6754BB11" w14:textId="77777777" w:rsidR="000D06D6" w:rsidRDefault="000D06D6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863F" w14:textId="77777777" w:rsidR="0021478D" w:rsidRDefault="00000000">
    <w:pPr>
      <w:pStyle w:val="Kopfzeile"/>
    </w:pPr>
    <w:r>
      <w:rPr>
        <w:noProof/>
      </w:rPr>
      <w:drawing>
        <wp:anchor distT="0" distB="0" distL="114300" distR="114300" simplePos="0" relativeHeight="11" behindDoc="1" locked="0" layoutInCell="0" allowOverlap="1" wp14:anchorId="7B7641AC" wp14:editId="02C26B69">
          <wp:simplePos x="0" y="0"/>
          <wp:positionH relativeFrom="margin">
            <wp:posOffset>5039360</wp:posOffset>
          </wp:positionH>
          <wp:positionV relativeFrom="margin">
            <wp:posOffset>-629920</wp:posOffset>
          </wp:positionV>
          <wp:extent cx="616585" cy="422910"/>
          <wp:effectExtent l="0" t="0" r="0" b="0"/>
          <wp:wrapSquare wrapText="bothSides"/>
          <wp:docPr id="9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407A"/>
    <w:multiLevelType w:val="multilevel"/>
    <w:tmpl w:val="8CC8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69D6AAE"/>
    <w:multiLevelType w:val="hybridMultilevel"/>
    <w:tmpl w:val="8D206E1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D7BAD"/>
    <w:multiLevelType w:val="multilevel"/>
    <w:tmpl w:val="F55E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02A4823"/>
    <w:multiLevelType w:val="multilevel"/>
    <w:tmpl w:val="5ED4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6914309"/>
    <w:multiLevelType w:val="multilevel"/>
    <w:tmpl w:val="F7C61F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63222D"/>
    <w:multiLevelType w:val="multilevel"/>
    <w:tmpl w:val="7B90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9C50159"/>
    <w:multiLevelType w:val="multilevel"/>
    <w:tmpl w:val="D1C6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CCF15E5"/>
    <w:multiLevelType w:val="multilevel"/>
    <w:tmpl w:val="2F7C12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FE1118"/>
    <w:multiLevelType w:val="multilevel"/>
    <w:tmpl w:val="EE00F6A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5D836F3"/>
    <w:multiLevelType w:val="multilevel"/>
    <w:tmpl w:val="B392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5A51280E"/>
    <w:multiLevelType w:val="multilevel"/>
    <w:tmpl w:val="C4C0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64F852E2"/>
    <w:multiLevelType w:val="multilevel"/>
    <w:tmpl w:val="E98898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8221C3C"/>
    <w:multiLevelType w:val="multilevel"/>
    <w:tmpl w:val="CD0C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72DD6805"/>
    <w:multiLevelType w:val="multilevel"/>
    <w:tmpl w:val="CDA6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666713603">
    <w:abstractNumId w:val="4"/>
  </w:num>
  <w:num w:numId="2" w16cid:durableId="2122533982">
    <w:abstractNumId w:val="7"/>
  </w:num>
  <w:num w:numId="3" w16cid:durableId="1681197695">
    <w:abstractNumId w:val="3"/>
  </w:num>
  <w:num w:numId="4" w16cid:durableId="398329251">
    <w:abstractNumId w:val="2"/>
  </w:num>
  <w:num w:numId="5" w16cid:durableId="1750881947">
    <w:abstractNumId w:val="10"/>
  </w:num>
  <w:num w:numId="6" w16cid:durableId="63457246">
    <w:abstractNumId w:val="6"/>
  </w:num>
  <w:num w:numId="7" w16cid:durableId="522287046">
    <w:abstractNumId w:val="5"/>
  </w:num>
  <w:num w:numId="8" w16cid:durableId="298460607">
    <w:abstractNumId w:val="0"/>
  </w:num>
  <w:num w:numId="9" w16cid:durableId="2091850886">
    <w:abstractNumId w:val="9"/>
  </w:num>
  <w:num w:numId="10" w16cid:durableId="217598461">
    <w:abstractNumId w:val="8"/>
  </w:num>
  <w:num w:numId="11" w16cid:durableId="1877504201">
    <w:abstractNumId w:val="13"/>
  </w:num>
  <w:num w:numId="12" w16cid:durableId="319383737">
    <w:abstractNumId w:val="11"/>
  </w:num>
  <w:num w:numId="13" w16cid:durableId="1770856171">
    <w:abstractNumId w:val="1"/>
  </w:num>
  <w:num w:numId="14" w16cid:durableId="9578766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8D"/>
    <w:rsid w:val="00000D37"/>
    <w:rsid w:val="000071E8"/>
    <w:rsid w:val="0002521C"/>
    <w:rsid w:val="00064ABA"/>
    <w:rsid w:val="0007617B"/>
    <w:rsid w:val="00076E6B"/>
    <w:rsid w:val="000D06D6"/>
    <w:rsid w:val="000D6611"/>
    <w:rsid w:val="00171570"/>
    <w:rsid w:val="001A6D74"/>
    <w:rsid w:val="001C01FE"/>
    <w:rsid w:val="001C5A18"/>
    <w:rsid w:val="0021478D"/>
    <w:rsid w:val="00427CD4"/>
    <w:rsid w:val="0049517A"/>
    <w:rsid w:val="00512AE5"/>
    <w:rsid w:val="00516CD4"/>
    <w:rsid w:val="00585D92"/>
    <w:rsid w:val="005A3E7C"/>
    <w:rsid w:val="005B1E74"/>
    <w:rsid w:val="005D0C4F"/>
    <w:rsid w:val="005D456A"/>
    <w:rsid w:val="005F1624"/>
    <w:rsid w:val="00622248"/>
    <w:rsid w:val="00677123"/>
    <w:rsid w:val="00692869"/>
    <w:rsid w:val="00692E46"/>
    <w:rsid w:val="006E2BD3"/>
    <w:rsid w:val="006E6F0E"/>
    <w:rsid w:val="007356E7"/>
    <w:rsid w:val="007419F2"/>
    <w:rsid w:val="007432D1"/>
    <w:rsid w:val="0085776B"/>
    <w:rsid w:val="00882CD5"/>
    <w:rsid w:val="008D3B54"/>
    <w:rsid w:val="0090249D"/>
    <w:rsid w:val="009126CD"/>
    <w:rsid w:val="009514CE"/>
    <w:rsid w:val="009515A1"/>
    <w:rsid w:val="00975805"/>
    <w:rsid w:val="009B56E0"/>
    <w:rsid w:val="009D5607"/>
    <w:rsid w:val="00A01496"/>
    <w:rsid w:val="00A503A6"/>
    <w:rsid w:val="00AD1038"/>
    <w:rsid w:val="00B059C7"/>
    <w:rsid w:val="00B908B1"/>
    <w:rsid w:val="00BF7D63"/>
    <w:rsid w:val="00C52409"/>
    <w:rsid w:val="00C67D78"/>
    <w:rsid w:val="00C8306E"/>
    <w:rsid w:val="00CD5B96"/>
    <w:rsid w:val="00CE6363"/>
    <w:rsid w:val="00D20F67"/>
    <w:rsid w:val="00D23E8D"/>
    <w:rsid w:val="00DE59D9"/>
    <w:rsid w:val="00E35DE5"/>
    <w:rsid w:val="00E5623B"/>
    <w:rsid w:val="00E90431"/>
    <w:rsid w:val="00F0367E"/>
    <w:rsid w:val="00F20D8D"/>
    <w:rsid w:val="00F454CC"/>
    <w:rsid w:val="00F6112B"/>
    <w:rsid w:val="00F85EC2"/>
    <w:rsid w:val="00FD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C0D2"/>
  <w15:docId w15:val="{A25BE7B8-5D94-2549-890B-012BCB66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1B2F"/>
    <w:pPr>
      <w:spacing w:after="200" w:line="276" w:lineRule="auto"/>
    </w:pPr>
    <w:rPr>
      <w:rFonts w:ascii="Times New Roman" w:hAnsi="Times New Roman"/>
      <w:color w:val="00000A"/>
      <w:sz w:val="24"/>
      <w:szCs w:val="24"/>
    </w:rPr>
  </w:style>
  <w:style w:type="paragraph" w:styleId="berschrift1">
    <w:name w:val="heading 1"/>
    <w:basedOn w:val="Standard"/>
    <w:qFormat/>
    <w:rsid w:val="00781B2F"/>
    <w:pPr>
      <w:keepNext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qFormat/>
    <w:rsid w:val="00781B2F"/>
    <w:rPr>
      <w:sz w:val="24"/>
      <w:szCs w:val="24"/>
    </w:rPr>
  </w:style>
  <w:style w:type="character" w:customStyle="1" w:styleId="FuzeileZchn">
    <w:name w:val="Fußzeile Zchn"/>
    <w:uiPriority w:val="99"/>
    <w:qFormat/>
    <w:rsid w:val="00781B2F"/>
    <w:rPr>
      <w:sz w:val="24"/>
      <w:szCs w:val="24"/>
    </w:rPr>
  </w:style>
  <w:style w:type="character" w:customStyle="1" w:styleId="Internetlink">
    <w:name w:val="Internetlink"/>
    <w:qFormat/>
    <w:rsid w:val="00781B2F"/>
    <w:rPr>
      <w:color w:val="0000FF"/>
      <w:u w:val="single"/>
    </w:rPr>
  </w:style>
  <w:style w:type="character" w:customStyle="1" w:styleId="BesuchteInternetverknpfung">
    <w:name w:val="Besuchte Internetverknüpfung"/>
    <w:rsid w:val="00781B2F"/>
    <w:rPr>
      <w:color w:val="800080"/>
      <w:u w:val="single"/>
    </w:rPr>
  </w:style>
  <w:style w:type="character" w:customStyle="1" w:styleId="orderno">
    <w:name w:val="order_no"/>
    <w:qFormat/>
    <w:rsid w:val="00781B2F"/>
  </w:style>
  <w:style w:type="character" w:styleId="Platzhaltertext">
    <w:name w:val="Placeholder Text"/>
    <w:qFormat/>
    <w:rsid w:val="00781B2F"/>
    <w:rPr>
      <w:color w:val="808080"/>
    </w:rPr>
  </w:style>
  <w:style w:type="character" w:customStyle="1" w:styleId="SprechblasentextZchn">
    <w:name w:val="Sprechblasentext Zchn"/>
    <w:qFormat/>
    <w:rsid w:val="00781B2F"/>
    <w:rPr>
      <w:rFonts w:ascii="Tahoma" w:hAnsi="Tahoma" w:cs="Tahoma"/>
      <w:sz w:val="16"/>
      <w:szCs w:val="16"/>
    </w:rPr>
  </w:style>
  <w:style w:type="character" w:customStyle="1" w:styleId="Aufzhlungszeichen1">
    <w:name w:val="Aufzählungszeichen1"/>
    <w:qFormat/>
    <w:rsid w:val="00781B2F"/>
    <w:rPr>
      <w:rFonts w:ascii="OpenSymbol" w:eastAsia="OpenSymbol" w:hAnsi="OpenSymbol" w:cs="OpenSymbol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qFormat/>
    <w:rsid w:val="00D415F8"/>
    <w:rPr>
      <w:vertAlign w:val="superscript"/>
    </w:rPr>
  </w:style>
  <w:style w:type="character" w:customStyle="1" w:styleId="Internetverknpfung">
    <w:name w:val="Internetverknüpfung"/>
    <w:rsid w:val="00D415F8"/>
    <w:rPr>
      <w:color w:val="000080"/>
      <w:u w:val="single"/>
    </w:rPr>
  </w:style>
  <w:style w:type="character" w:customStyle="1" w:styleId="FunotentextZchn">
    <w:name w:val="Fußnotentext Zchn"/>
    <w:basedOn w:val="Absatz-Standardschriftart"/>
    <w:link w:val="Funotentext"/>
    <w:qFormat/>
    <w:rsid w:val="00D415F8"/>
    <w:rPr>
      <w:rFonts w:ascii="Liberation Serif" w:eastAsia="NSimSun" w:hAnsi="Liberation Serif" w:cs="Lucida Sans"/>
      <w:kern w:val="2"/>
      <w:lang w:eastAsia="zh-CN" w:bidi="hi-IN"/>
    </w:rPr>
  </w:style>
  <w:style w:type="character" w:styleId="Funotenzeichen">
    <w:name w:val="footnote reference"/>
    <w:qFormat/>
  </w:style>
  <w:style w:type="character" w:customStyle="1" w:styleId="Endnotenanker">
    <w:name w:val="Endnotenanker"/>
    <w:rPr>
      <w:vertAlign w:val="superscript"/>
    </w:rPr>
  </w:style>
  <w:style w:type="character" w:styleId="Endnotenzeichen">
    <w:name w:val="endnote reference"/>
    <w:qFormat/>
  </w:style>
  <w:style w:type="paragraph" w:customStyle="1" w:styleId="berschrift">
    <w:name w:val="Überschrift"/>
    <w:basedOn w:val="Standard"/>
    <w:next w:val="Textkrper"/>
    <w:qFormat/>
    <w:rsid w:val="00781B2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rsid w:val="00781B2F"/>
    <w:pPr>
      <w:spacing w:after="120"/>
    </w:pPr>
    <w:rPr>
      <w:rFonts w:ascii="Arial" w:hAnsi="Arial" w:cs="Arial"/>
      <w:sz w:val="22"/>
    </w:rPr>
  </w:style>
  <w:style w:type="paragraph" w:styleId="Liste">
    <w:name w:val="List"/>
    <w:basedOn w:val="Textkrper"/>
    <w:rsid w:val="00781B2F"/>
    <w:rPr>
      <w:rFonts w:cs="Mangal"/>
    </w:rPr>
  </w:style>
  <w:style w:type="paragraph" w:styleId="Beschriftung">
    <w:name w:val="caption"/>
    <w:basedOn w:val="Standard"/>
    <w:qFormat/>
    <w:rsid w:val="00781B2F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qFormat/>
    <w:rsid w:val="00781B2F"/>
    <w:pPr>
      <w:suppressLineNumbers/>
    </w:pPr>
    <w:rPr>
      <w:rFonts w:cs="Mangal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rsid w:val="00781B2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rsid w:val="00781B2F"/>
    <w:pPr>
      <w:tabs>
        <w:tab w:val="center" w:pos="4536"/>
        <w:tab w:val="right" w:pos="9072"/>
      </w:tabs>
    </w:pPr>
  </w:style>
  <w:style w:type="paragraph" w:customStyle="1" w:styleId="TextkrperEinrckung">
    <w:name w:val="Textkörper Einrückung"/>
    <w:basedOn w:val="Standard"/>
    <w:qFormat/>
    <w:rsid w:val="00781B2F"/>
    <w:pPr>
      <w:spacing w:after="120"/>
      <w:ind w:left="2198" w:hanging="1484"/>
    </w:pPr>
    <w:rPr>
      <w:rFonts w:ascii="Arial" w:hAnsi="Arial" w:cs="Arial"/>
    </w:rPr>
  </w:style>
  <w:style w:type="paragraph" w:customStyle="1" w:styleId="pit">
    <w:name w:val="pit"/>
    <w:basedOn w:val="Standard"/>
    <w:qFormat/>
    <w:rsid w:val="00781B2F"/>
    <w:pPr>
      <w:tabs>
        <w:tab w:val="left" w:pos="0"/>
        <w:tab w:val="left" w:pos="1418"/>
        <w:tab w:val="center" w:pos="4536"/>
        <w:tab w:val="right" w:pos="9072"/>
      </w:tabs>
      <w:jc w:val="both"/>
    </w:pPr>
  </w:style>
  <w:style w:type="paragraph" w:styleId="Listenabsatz">
    <w:name w:val="List Paragraph"/>
    <w:basedOn w:val="Standard"/>
    <w:qFormat/>
    <w:rsid w:val="00781B2F"/>
    <w:pPr>
      <w:ind w:left="708"/>
    </w:pPr>
  </w:style>
  <w:style w:type="paragraph" w:styleId="Sprechblasentext">
    <w:name w:val="Balloon Text"/>
    <w:basedOn w:val="Standard"/>
    <w:qFormat/>
    <w:rsid w:val="00781B2F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D415F8"/>
    <w:pPr>
      <w:suppressLineNumbers/>
      <w:spacing w:after="0" w:line="240" w:lineRule="auto"/>
      <w:ind w:left="340" w:hanging="340"/>
    </w:pPr>
    <w:rPr>
      <w:rFonts w:ascii="Liberation Serif" w:eastAsia="NSimSun" w:hAnsi="Liberation Serif" w:cs="Lucida Sans"/>
      <w:color w:val="auto"/>
      <w:kern w:val="2"/>
      <w:sz w:val="20"/>
      <w:szCs w:val="20"/>
      <w:lang w:eastAsia="zh-CN" w:bidi="hi-IN"/>
    </w:rPr>
  </w:style>
  <w:style w:type="paragraph" w:customStyle="1" w:styleId="Default">
    <w:name w:val="Default"/>
    <w:qFormat/>
    <w:rsid w:val="00D415F8"/>
    <w:rPr>
      <w:rFonts w:ascii="Arial" w:hAnsi="Arial" w:cs="Arial"/>
      <w:color w:val="000000"/>
      <w:sz w:val="24"/>
      <w:szCs w:val="24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Rode</dc:creator>
  <dc:description/>
  <cp:lastModifiedBy>Florian Heym</cp:lastModifiedBy>
  <cp:revision>7</cp:revision>
  <cp:lastPrinted>2017-02-09T08:35:00Z</cp:lastPrinted>
  <dcterms:created xsi:type="dcterms:W3CDTF">2024-01-22T12:44:00Z</dcterms:created>
  <dcterms:modified xsi:type="dcterms:W3CDTF">2024-02-08T19:58:00Z</dcterms:modified>
  <dc:language>de-DE</dc:language>
</cp:coreProperties>
</file>